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E4" w:rsidRDefault="002F064C">
      <w:pPr>
        <w:pStyle w:val="Body"/>
        <w:jc w:val="center"/>
      </w:pPr>
      <w:r>
        <w:rPr>
          <w:b/>
          <w:bCs/>
          <w:sz w:val="22"/>
          <w:szCs w:val="22"/>
        </w:rPr>
        <w:t>CAPSI MEETING</w:t>
      </w:r>
    </w:p>
    <w:p w:rsidR="00E149E4" w:rsidRDefault="002F064C">
      <w:pPr>
        <w:pStyle w:val="Body"/>
        <w:jc w:val="center"/>
      </w:pPr>
      <w:r>
        <w:rPr>
          <w:b/>
          <w:bCs/>
          <w:sz w:val="22"/>
          <w:szCs w:val="22"/>
        </w:rPr>
        <w:t>October 30</w:t>
      </w:r>
      <w:r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>, 2015</w:t>
      </w:r>
    </w:p>
    <w:p w:rsidR="00E149E4" w:rsidRDefault="005D52E9">
      <w:pPr>
        <w:pStyle w:val="Body"/>
        <w:jc w:val="center"/>
      </w:pPr>
      <w:r>
        <w:rPr>
          <w:b/>
          <w:bCs/>
          <w:sz w:val="22"/>
          <w:szCs w:val="22"/>
          <w:lang w:val="en-US"/>
        </w:rPr>
        <w:t>PHRM 3</w:t>
      </w:r>
      <w:bookmarkStart w:id="0" w:name="_GoBack"/>
      <w:bookmarkEnd w:id="0"/>
      <w:r w:rsidR="002F064C">
        <w:rPr>
          <w:b/>
          <w:bCs/>
          <w:sz w:val="22"/>
          <w:szCs w:val="22"/>
          <w:lang w:val="en-US"/>
        </w:rPr>
        <w:t>116, UBC</w:t>
      </w:r>
    </w:p>
    <w:p w:rsidR="00E149E4" w:rsidRDefault="00E149E4">
      <w:pPr>
        <w:pStyle w:val="Body"/>
        <w:ind w:left="360"/>
      </w:pPr>
    </w:p>
    <w:p w:rsidR="00E149E4" w:rsidRPr="00495FAD" w:rsidRDefault="002F064C">
      <w:pPr>
        <w:pStyle w:val="Body"/>
        <w:numPr>
          <w:ilvl w:val="0"/>
          <w:numId w:val="2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Call to order</w:t>
      </w:r>
      <w:r>
        <w:rPr>
          <w:b/>
          <w:bCs/>
          <w:sz w:val="22"/>
          <w:szCs w:val="22"/>
        </w:rPr>
        <w:t xml:space="preserve"> (12:06) motioned by G. Yeung and seconded by R. Ywaya</w:t>
      </w:r>
    </w:p>
    <w:p w:rsidR="00495FAD" w:rsidRDefault="00495FAD" w:rsidP="00495FAD">
      <w:pPr>
        <w:pStyle w:val="Body"/>
        <w:tabs>
          <w:tab w:val="left" w:pos="327"/>
          <w:tab w:val="left" w:pos="360"/>
        </w:tabs>
        <w:ind w:left="297"/>
        <w:rPr>
          <w:b/>
          <w:bCs/>
          <w:sz w:val="22"/>
          <w:szCs w:val="22"/>
        </w:rPr>
      </w:pPr>
    </w:p>
    <w:tbl>
      <w:tblPr>
        <w:tblW w:w="89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1926"/>
        <w:gridCol w:w="427"/>
        <w:gridCol w:w="2294"/>
        <w:gridCol w:w="1416"/>
        <w:gridCol w:w="543"/>
      </w:tblGrid>
      <w:tr w:rsidR="00495FAD" w:rsidRPr="00B70BD5" w:rsidTr="00B472B9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Senior Rep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Kevin S</w:t>
            </w:r>
            <w:r w:rsidRPr="00B70BD5">
              <w:t>in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342949" w:rsidRDefault="00495FAD" w:rsidP="00B472B9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IT Officer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Genie Cheung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495FAD" w:rsidRPr="00F336E2" w:rsidTr="00B472B9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Junior Rep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Stephanie Song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342949" w:rsidRDefault="00495FAD" w:rsidP="00B472B9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4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th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Moh Kazem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F336E2" w:rsidRDefault="00495FAD" w:rsidP="00B472B9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495FAD" w:rsidRPr="00B70BD5" w:rsidTr="00B472B9">
        <w:trPr>
          <w:trHeight w:val="4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Heading2"/>
              <w:ind w:left="100" w:right="100"/>
              <w:rPr>
                <w:rFonts w:ascii="Times New Roman" w:eastAsia="Times New Roman" w:hAnsi="Times New Roman"/>
                <w:color w:val="499BC9"/>
              </w:rPr>
            </w:pPr>
            <w:r w:rsidRPr="00B70BD5">
              <w:rPr>
                <w:rStyle w:val="heading00202char"/>
                <w:rFonts w:ascii="Times New Roman" w:eastAsia="Times New Roman" w:hAnsi="Times New Roman"/>
                <w:color w:val="000000"/>
                <w:sz w:val="22"/>
                <w:szCs w:val="22"/>
              </w:rPr>
              <w:t>Faculty Co-Advisors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Paulo Tchen</w:t>
            </w:r>
          </w:p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Dr K. Seto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-</w:t>
            </w:r>
          </w:p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3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rd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Ruthdol Ywaya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495FAD" w:rsidRPr="00B70BD5" w:rsidTr="00B472B9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Louise Lau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2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nd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-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</w:p>
        </w:tc>
      </w:tr>
      <w:tr w:rsidR="00495FAD" w:rsidRPr="00B70BD5" w:rsidTr="00B472B9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700E69" w:rsidRDefault="00495FAD" w:rsidP="00B472B9">
            <w:pPr>
              <w:pStyle w:val="table0020normal"/>
              <w:spacing w:before="0" w:beforeAutospacing="0" w:after="0" w:afterAutospacing="0"/>
              <w:ind w:left="100" w:right="100"/>
              <w:rPr>
                <w:rFonts w:eastAsia="ヒラギノ角ゴ Pro W3"/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Kevin Chu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Default="00495FAD" w:rsidP="00B472B9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</w:pPr>
          </w:p>
          <w:p w:rsidR="00495FAD" w:rsidRPr="001C1948" w:rsidRDefault="00495FAD" w:rsidP="00B472B9">
            <w:pPr>
              <w:pStyle w:val="table0020normal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1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st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Margaret Lu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</w:p>
        </w:tc>
      </w:tr>
      <w:tr w:rsidR="00495FAD" w:rsidRPr="00B70BD5" w:rsidTr="00B472B9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Community Ed. Coord</w:t>
            </w: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Dwayne S. da Silva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342949" w:rsidRDefault="00495FAD" w:rsidP="00B472B9">
            <w:pPr>
              <w:ind w:left="100" w:right="100"/>
              <w:rPr>
                <w:rFonts w:ascii="Wingdings" w:hAnsi="Wingdings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ind w:left="100"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ind w:left="100" w:right="100"/>
            </w:pPr>
          </w:p>
        </w:tc>
      </w:tr>
      <w:tr w:rsidR="00495FAD" w:rsidRPr="00B70BD5" w:rsidTr="00B472B9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CAPSIL Editor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Maci Wong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1C1948" w:rsidRDefault="00495FAD" w:rsidP="00B472B9">
            <w:pPr>
              <w:pStyle w:val="table0020normal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342949">
              <w:rPr>
                <w:rStyle w:val="table0020normalchar"/>
                <w:rFonts w:ascii="Wingdings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CSHP Mem. Coord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ind w:left="100" w:right="100"/>
            </w:pPr>
            <w:r>
              <w:t>Jackson Stewart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ind w:left="100" w:right="100"/>
            </w:pPr>
          </w:p>
        </w:tc>
      </w:tr>
      <w:tr w:rsidR="00495FAD" w:rsidRPr="00B70BD5" w:rsidTr="00B472B9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PDW Fundraiser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Yeung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342949" w:rsidRDefault="00495FAD" w:rsidP="00B472B9">
            <w:pPr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F336E2" w:rsidRDefault="00495FAD" w:rsidP="00B472B9">
            <w:pPr>
              <w:pStyle w:val="table0020normal"/>
              <w:spacing w:before="0" w:beforeAutospacing="0" w:after="0" w:afterAutospacing="0"/>
              <w:ind w:left="100" w:right="100"/>
              <w:rPr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ind w:left="100" w:right="100"/>
            </w:pPr>
          </w:p>
        </w:tc>
      </w:tr>
      <w:tr w:rsidR="00495FAD" w:rsidRPr="00B70BD5" w:rsidTr="00B472B9">
        <w:trPr>
          <w:trHeight w:val="81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Fundraiser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Yolanda Lin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342949" w:rsidRDefault="00495FAD" w:rsidP="00B472B9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ind w:left="100" w:right="100"/>
            </w:pPr>
            <w:r w:rsidRPr="00B70BD5">
              <w:t> </w:t>
            </w:r>
          </w:p>
        </w:tc>
      </w:tr>
      <w:tr w:rsidR="00495FAD" w:rsidRPr="00B70BD5" w:rsidTr="00B472B9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IPSF Liaison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pStyle w:val="table0020normal"/>
              <w:spacing w:before="0" w:beforeAutospacing="0" w:after="0" w:afterAutospacing="0"/>
              <w:ind w:right="100"/>
            </w:pPr>
            <w:r>
              <w:t xml:space="preserve"> Benny Sio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342949" w:rsidRDefault="00495FAD" w:rsidP="00B472B9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ind w:left="100" w:right="100"/>
            </w:pPr>
            <w:r w:rsidRPr="00B70BD5"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FAD" w:rsidRPr="00B70BD5" w:rsidRDefault="00495FAD" w:rsidP="00B472B9">
            <w:pPr>
              <w:ind w:left="100" w:right="100"/>
            </w:pPr>
            <w:r w:rsidRPr="00B70BD5">
              <w:t> </w:t>
            </w:r>
          </w:p>
        </w:tc>
      </w:tr>
    </w:tbl>
    <w:p w:rsidR="00495FAD" w:rsidRDefault="00495FAD" w:rsidP="00495FAD">
      <w:pPr>
        <w:pStyle w:val="Body"/>
        <w:tabs>
          <w:tab w:val="left" w:pos="327"/>
          <w:tab w:val="left" w:pos="360"/>
        </w:tabs>
        <w:ind w:left="297"/>
        <w:rPr>
          <w:b/>
          <w:bCs/>
          <w:sz w:val="22"/>
          <w:szCs w:val="22"/>
          <w:lang w:val="en-US"/>
        </w:rPr>
      </w:pPr>
    </w:p>
    <w:p w:rsidR="00E149E4" w:rsidRDefault="00E149E4">
      <w:pPr>
        <w:pStyle w:val="Body"/>
      </w:pPr>
    </w:p>
    <w:p w:rsidR="00E149E4" w:rsidRDefault="002F064C">
      <w:pPr>
        <w:pStyle w:val="Body"/>
        <w:numPr>
          <w:ilvl w:val="0"/>
          <w:numId w:val="5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Standing Business</w:t>
      </w:r>
    </w:p>
    <w:p w:rsidR="00E149E4" w:rsidRDefault="00E149E4">
      <w:pPr>
        <w:pStyle w:val="Body"/>
        <w:ind w:left="327"/>
      </w:pPr>
    </w:p>
    <w:p w:rsidR="00E149E4" w:rsidRDefault="002F064C">
      <w:pPr>
        <w:pStyle w:val="Body"/>
        <w:numPr>
          <w:ilvl w:val="1"/>
          <w:numId w:val="4"/>
        </w:num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Motion to adopt the minutes from October 23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, 2015 motioned by M. Wong seconded by M. Huang.  </w:t>
      </w:r>
    </w:p>
    <w:p w:rsidR="00E149E4" w:rsidRDefault="00E149E4">
      <w:pPr>
        <w:pStyle w:val="Body"/>
        <w:tabs>
          <w:tab w:val="left" w:pos="360"/>
        </w:tabs>
        <w:ind w:left="792"/>
      </w:pPr>
    </w:p>
    <w:p w:rsidR="00E149E4" w:rsidRDefault="002F064C">
      <w:pPr>
        <w:pStyle w:val="Body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New Business</w:t>
      </w:r>
    </w:p>
    <w:p w:rsidR="00E149E4" w:rsidRDefault="002F064C">
      <w:pPr>
        <w:pStyle w:val="Body"/>
        <w:numPr>
          <w:ilvl w:val="1"/>
          <w:numId w:val="6"/>
        </w:num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CAPSI </w:t>
      </w:r>
      <w:r w:rsidRPr="00435FEE">
        <w:rPr>
          <w:sz w:val="22"/>
          <w:szCs w:val="22"/>
          <w:lang w:val="en-US"/>
        </w:rPr>
        <w:t>Competitions</w:t>
      </w:r>
      <w:r>
        <w:rPr>
          <w:sz w:val="22"/>
          <w:szCs w:val="22"/>
          <w:lang w:val="fr-FR"/>
        </w:rPr>
        <w:t xml:space="preserve"> 2015 Recap</w:t>
      </w:r>
    </w:p>
    <w:p w:rsidR="00E149E4" w:rsidRDefault="002F064C">
      <w:pPr>
        <w:pStyle w:val="Body"/>
        <w:numPr>
          <w:ilvl w:val="2"/>
          <w:numId w:val="6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Student Literary Challenge (M. Kazem)</w:t>
      </w:r>
    </w:p>
    <w:p w:rsidR="00E149E4" w:rsidRPr="00435FEE" w:rsidRDefault="00435FEE" w:rsidP="00435FEE">
      <w:pPr>
        <w:pStyle w:val="Body"/>
        <w:numPr>
          <w:ilvl w:val="3"/>
          <w:numId w:val="6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Competition was an overall success. There were a good number of submissions this year.</w:t>
      </w:r>
      <w:r w:rsidR="002F064C" w:rsidRPr="00435FEE">
        <w:rPr>
          <w:sz w:val="22"/>
          <w:szCs w:val="22"/>
        </w:rPr>
        <w:t xml:space="preserve"> </w:t>
      </w:r>
    </w:p>
    <w:p w:rsidR="00435FEE" w:rsidRDefault="002F064C" w:rsidP="00435FEE">
      <w:pPr>
        <w:pStyle w:val="Body"/>
        <w:numPr>
          <w:ilvl w:val="2"/>
          <w:numId w:val="6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Patient Interview Competition (R. Ywaya)</w:t>
      </w:r>
    </w:p>
    <w:p w:rsidR="00E149E4" w:rsidRPr="00435FEE" w:rsidRDefault="00435FEE" w:rsidP="00435FEE">
      <w:pPr>
        <w:pStyle w:val="Body"/>
        <w:numPr>
          <w:ilvl w:val="3"/>
          <w:numId w:val="6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The competition was overall very</w:t>
      </w:r>
      <w:r w:rsidR="002F064C" w:rsidRPr="00435FEE">
        <w:rPr>
          <w:sz w:val="22"/>
          <w:szCs w:val="22"/>
        </w:rPr>
        <w:t xml:space="preserve"> success</w:t>
      </w:r>
      <w:r>
        <w:rPr>
          <w:sz w:val="22"/>
          <w:szCs w:val="22"/>
        </w:rPr>
        <w:t xml:space="preserve">ful. The competition was able to be completed within the set time frame.  There was some leftover food from the event so note for next year food order can be smaller. </w:t>
      </w:r>
    </w:p>
    <w:p w:rsidR="00435FEE" w:rsidRDefault="002F064C" w:rsidP="00435FEE">
      <w:pPr>
        <w:pStyle w:val="Body"/>
        <w:numPr>
          <w:ilvl w:val="2"/>
          <w:numId w:val="6"/>
        </w:num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OTC </w:t>
      </w:r>
      <w:r w:rsidRPr="00435FEE">
        <w:rPr>
          <w:sz w:val="22"/>
          <w:szCs w:val="22"/>
          <w:lang w:val="en-US"/>
        </w:rPr>
        <w:t>Competition</w:t>
      </w:r>
      <w:r>
        <w:rPr>
          <w:sz w:val="22"/>
          <w:szCs w:val="22"/>
          <w:lang w:val="fr-FR"/>
        </w:rPr>
        <w:t xml:space="preserve"> (M. Kazem)</w:t>
      </w:r>
    </w:p>
    <w:p w:rsidR="00E149E4" w:rsidRPr="00435FEE" w:rsidRDefault="00435FEE" w:rsidP="00435FEE">
      <w:pPr>
        <w:pStyle w:val="Body"/>
        <w:numPr>
          <w:ilvl w:val="3"/>
          <w:numId w:val="6"/>
        </w:num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r w:rsidR="002F064C" w:rsidRPr="00435FEE">
        <w:rPr>
          <w:sz w:val="22"/>
          <w:szCs w:val="22"/>
        </w:rPr>
        <w:t xml:space="preserve">The competition went smoothly. A few last minute cancellation happened but everything went well. </w:t>
      </w:r>
    </w:p>
    <w:p w:rsidR="00435FEE" w:rsidRDefault="002F064C" w:rsidP="00435FEE">
      <w:pPr>
        <w:pStyle w:val="Body"/>
        <w:numPr>
          <w:ilvl w:val="2"/>
          <w:numId w:val="6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Compounding Competition (S. Song)</w:t>
      </w:r>
    </w:p>
    <w:p w:rsidR="00E149E4" w:rsidRPr="00435FEE" w:rsidRDefault="00435FEE" w:rsidP="00435FEE">
      <w:pPr>
        <w:pStyle w:val="Body"/>
        <w:numPr>
          <w:ilvl w:val="3"/>
          <w:numId w:val="6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The event went very well. Stephanie was able to coordinate the competition with </w:t>
      </w:r>
      <w:r w:rsidR="002F064C" w:rsidRPr="00435FEE">
        <w:rPr>
          <w:sz w:val="22"/>
          <w:szCs w:val="22"/>
        </w:rPr>
        <w:t xml:space="preserve">Tony </w:t>
      </w:r>
      <w:r>
        <w:rPr>
          <w:sz w:val="22"/>
          <w:szCs w:val="22"/>
        </w:rPr>
        <w:t xml:space="preserve">very well.  </w:t>
      </w:r>
    </w:p>
    <w:p w:rsidR="00E149E4" w:rsidRDefault="002F064C">
      <w:pPr>
        <w:pStyle w:val="Body"/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PDW Fundraising Committee 2015 (M. Yeung)</w:t>
      </w:r>
    </w:p>
    <w:p w:rsidR="00E149E4" w:rsidRPr="006F6762" w:rsidRDefault="002F064C">
      <w:pPr>
        <w:pStyle w:val="Body"/>
        <w:numPr>
          <w:ilvl w:val="2"/>
          <w:numId w:val="6"/>
        </w:num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Gala Rose Wrapping Updat</w:t>
      </w:r>
      <w:r>
        <w:rPr>
          <w:sz w:val="22"/>
          <w:szCs w:val="22"/>
        </w:rPr>
        <w:t xml:space="preserve">e: The rose wrapping took </w:t>
      </w:r>
      <w:r w:rsidR="00435FEE">
        <w:rPr>
          <w:sz w:val="22"/>
          <w:szCs w:val="22"/>
        </w:rPr>
        <w:t xml:space="preserve">almost </w:t>
      </w:r>
      <w:r>
        <w:rPr>
          <w:sz w:val="22"/>
          <w:szCs w:val="22"/>
        </w:rPr>
        <w:t xml:space="preserve">6 hours. </w:t>
      </w:r>
      <w:r w:rsidR="00435FEE">
        <w:rPr>
          <w:sz w:val="22"/>
          <w:szCs w:val="22"/>
        </w:rPr>
        <w:t xml:space="preserve">All of the roses are ready to go for the gala.  </w:t>
      </w:r>
      <w:r>
        <w:rPr>
          <w:sz w:val="22"/>
          <w:szCs w:val="22"/>
        </w:rPr>
        <w:t xml:space="preserve"> </w:t>
      </w:r>
    </w:p>
    <w:p w:rsidR="006F6762" w:rsidRDefault="006F6762" w:rsidP="006F6762">
      <w:pPr>
        <w:pStyle w:val="Body"/>
        <w:tabs>
          <w:tab w:val="left" w:pos="327"/>
          <w:tab w:val="left" w:pos="360"/>
          <w:tab w:val="left" w:pos="2083"/>
        </w:tabs>
        <w:spacing w:line="360" w:lineRule="auto"/>
        <w:ind w:left="1955"/>
        <w:rPr>
          <w:sz w:val="22"/>
          <w:szCs w:val="22"/>
          <w:lang w:val="it-IT"/>
        </w:rPr>
      </w:pPr>
    </w:p>
    <w:p w:rsidR="00495FAD" w:rsidRDefault="002F064C" w:rsidP="00495FAD">
      <w:pPr>
        <w:pStyle w:val="Body"/>
        <w:numPr>
          <w:ilvl w:val="1"/>
          <w:numId w:val="6"/>
        </w:numPr>
        <w:spacing w:line="36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Mr. Pharmacist 2015 (Y. Lin)</w:t>
      </w:r>
    </w:p>
    <w:p w:rsidR="00E149E4" w:rsidRPr="006F6762" w:rsidRDefault="00495FAD" w:rsidP="00495FAD">
      <w:pPr>
        <w:pStyle w:val="Body"/>
        <w:numPr>
          <w:ilvl w:val="2"/>
          <w:numId w:val="6"/>
        </w:numPr>
        <w:tabs>
          <w:tab w:val="left" w:pos="792"/>
        </w:tabs>
        <w:spacing w:line="36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There is c</w:t>
      </w:r>
      <w:r w:rsidR="002F064C" w:rsidRPr="00495FAD">
        <w:rPr>
          <w:sz w:val="22"/>
          <w:szCs w:val="22"/>
        </w:rPr>
        <w:t xml:space="preserve">urrently </w:t>
      </w:r>
      <w:r>
        <w:rPr>
          <w:sz w:val="22"/>
          <w:szCs w:val="22"/>
        </w:rPr>
        <w:t xml:space="preserve">a lack of interest in the event as only </w:t>
      </w:r>
      <w:r w:rsidR="002F064C" w:rsidRPr="00495FAD">
        <w:rPr>
          <w:sz w:val="22"/>
          <w:szCs w:val="22"/>
        </w:rPr>
        <w:t>10 tickets</w:t>
      </w:r>
      <w:r>
        <w:rPr>
          <w:sz w:val="22"/>
          <w:szCs w:val="22"/>
        </w:rPr>
        <w:t xml:space="preserve"> have been</w:t>
      </w:r>
      <w:r w:rsidR="002F064C" w:rsidRPr="00495FAD">
        <w:rPr>
          <w:sz w:val="22"/>
          <w:szCs w:val="22"/>
        </w:rPr>
        <w:t xml:space="preserve"> sold. </w:t>
      </w:r>
      <w:r>
        <w:rPr>
          <w:sz w:val="22"/>
          <w:szCs w:val="22"/>
        </w:rPr>
        <w:t xml:space="preserve">Year Reps to promote event to their year. </w:t>
      </w:r>
      <w:r w:rsidR="002F064C" w:rsidRPr="00495FAD">
        <w:rPr>
          <w:sz w:val="22"/>
          <w:szCs w:val="22"/>
        </w:rPr>
        <w:t xml:space="preserve">The rubric has been set for the judges and </w:t>
      </w:r>
      <w:r>
        <w:rPr>
          <w:sz w:val="22"/>
          <w:szCs w:val="22"/>
        </w:rPr>
        <w:t>the general</w:t>
      </w:r>
      <w:r w:rsidR="002F064C" w:rsidRPr="00495FAD">
        <w:rPr>
          <w:sz w:val="22"/>
          <w:szCs w:val="22"/>
        </w:rPr>
        <w:t xml:space="preserve"> rundown is ready. </w:t>
      </w:r>
    </w:p>
    <w:p w:rsidR="006F6762" w:rsidRPr="00495FAD" w:rsidRDefault="006F6762" w:rsidP="006F6762">
      <w:pPr>
        <w:pStyle w:val="Body"/>
        <w:tabs>
          <w:tab w:val="left" w:pos="360"/>
          <w:tab w:val="left" w:pos="792"/>
        </w:tabs>
        <w:spacing w:line="360" w:lineRule="auto"/>
        <w:ind w:left="1955"/>
        <w:rPr>
          <w:sz w:val="22"/>
          <w:szCs w:val="22"/>
          <w:lang w:val="es-ES_tradnl"/>
        </w:rPr>
      </w:pPr>
    </w:p>
    <w:p w:rsidR="00495FAD" w:rsidRDefault="002F064C" w:rsidP="00495FAD">
      <w:pPr>
        <w:pStyle w:val="Body"/>
        <w:numPr>
          <w:ilvl w:val="1"/>
          <w:numId w:val="6"/>
        </w:num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CAPSI-CSHP Symposium (K. Sin)</w:t>
      </w:r>
    </w:p>
    <w:p w:rsidR="00495FAD" w:rsidRPr="006F6762" w:rsidRDefault="002F064C" w:rsidP="006F6762">
      <w:pPr>
        <w:pStyle w:val="Body"/>
        <w:numPr>
          <w:ilvl w:val="2"/>
          <w:numId w:val="6"/>
        </w:numPr>
        <w:tabs>
          <w:tab w:val="left" w:pos="792"/>
        </w:tabs>
        <w:spacing w:line="360" w:lineRule="auto"/>
        <w:rPr>
          <w:sz w:val="22"/>
          <w:szCs w:val="22"/>
          <w:lang w:val="de-DE"/>
        </w:rPr>
      </w:pPr>
      <w:r w:rsidRPr="00495FAD">
        <w:rPr>
          <w:sz w:val="22"/>
          <w:szCs w:val="22"/>
        </w:rPr>
        <w:t>Jackson has confirmed with David Massaro to be a speaker at the event.  K. Sin is still in contact with Greg Egen</w:t>
      </w:r>
      <w:r w:rsidR="00495FAD">
        <w:rPr>
          <w:sz w:val="22"/>
          <w:szCs w:val="22"/>
        </w:rPr>
        <w:t xml:space="preserve"> to possible speak at the event. The event will be held </w:t>
      </w:r>
      <w:r w:rsidRPr="00495FAD">
        <w:rPr>
          <w:sz w:val="22"/>
          <w:szCs w:val="22"/>
        </w:rPr>
        <w:t xml:space="preserve">during the last two week of November depending on speaker availability.  </w:t>
      </w:r>
    </w:p>
    <w:p w:rsidR="006F6762" w:rsidRPr="006F6762" w:rsidRDefault="006F6762" w:rsidP="006F6762">
      <w:pPr>
        <w:pStyle w:val="Body"/>
        <w:tabs>
          <w:tab w:val="left" w:pos="360"/>
          <w:tab w:val="left" w:pos="792"/>
        </w:tabs>
        <w:spacing w:line="360" w:lineRule="auto"/>
        <w:ind w:left="1955"/>
        <w:rPr>
          <w:sz w:val="22"/>
          <w:szCs w:val="22"/>
          <w:lang w:val="de-DE"/>
        </w:rPr>
      </w:pPr>
    </w:p>
    <w:p w:rsidR="00E149E4" w:rsidRDefault="002F064C" w:rsidP="00495FAD">
      <w:pPr>
        <w:pStyle w:val="Body"/>
        <w:numPr>
          <w:ilvl w:val="1"/>
          <w:numId w:val="6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CAPSI A</w:t>
      </w:r>
      <w:r w:rsidR="00495FAD">
        <w:rPr>
          <w:sz w:val="22"/>
          <w:szCs w:val="22"/>
          <w:lang w:val="en-US"/>
        </w:rPr>
        <w:t>ward of Professionalism (K. Sin)</w:t>
      </w:r>
    </w:p>
    <w:p w:rsidR="00495FAD" w:rsidRDefault="006F6762" w:rsidP="00495FAD">
      <w:pPr>
        <w:pStyle w:val="Body"/>
        <w:numPr>
          <w:ilvl w:val="2"/>
          <w:numId w:val="6"/>
        </w:numPr>
        <w:tabs>
          <w:tab w:val="left" w:pos="792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Council members will help judge applicant essays. Kevin will be responsible for tallying up the points for rest of the application to decide the winner. </w:t>
      </w:r>
    </w:p>
    <w:p w:rsidR="006F6762" w:rsidRPr="006F6762" w:rsidRDefault="006F6762" w:rsidP="006F6762">
      <w:pPr>
        <w:pStyle w:val="Body"/>
        <w:tabs>
          <w:tab w:val="left" w:pos="360"/>
          <w:tab w:val="left" w:pos="792"/>
        </w:tabs>
        <w:spacing w:line="360" w:lineRule="auto"/>
        <w:ind w:left="1955"/>
        <w:rPr>
          <w:sz w:val="22"/>
          <w:szCs w:val="22"/>
          <w:lang w:val="en-US"/>
        </w:rPr>
      </w:pPr>
    </w:p>
    <w:p w:rsidR="006F6762" w:rsidRDefault="006F6762" w:rsidP="00495FAD">
      <w:pPr>
        <w:pStyle w:val="Body"/>
        <w:widowControl w:val="0"/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CAPSI Annual General Meeting (K. Sin)</w:t>
      </w:r>
    </w:p>
    <w:p w:rsidR="00E149E4" w:rsidRDefault="002F064C" w:rsidP="006F6762">
      <w:pPr>
        <w:pStyle w:val="Body"/>
        <w:widowControl w:val="0"/>
        <w:numPr>
          <w:ilvl w:val="2"/>
          <w:numId w:val="6"/>
        </w:numPr>
        <w:tabs>
          <w:tab w:val="left" w:pos="792"/>
        </w:tabs>
        <w:spacing w:line="360" w:lineRule="auto"/>
        <w:rPr>
          <w:sz w:val="22"/>
          <w:szCs w:val="22"/>
        </w:rPr>
      </w:pPr>
      <w:r w:rsidRPr="00495FAD">
        <w:rPr>
          <w:sz w:val="22"/>
          <w:szCs w:val="22"/>
        </w:rPr>
        <w:t>The</w:t>
      </w:r>
      <w:r w:rsidR="006F6762">
        <w:rPr>
          <w:sz w:val="22"/>
          <w:szCs w:val="22"/>
        </w:rPr>
        <w:t xml:space="preserve"> event is on Nov 10</w:t>
      </w:r>
      <w:r w:rsidR="006F6762" w:rsidRPr="006F6762">
        <w:rPr>
          <w:sz w:val="22"/>
          <w:szCs w:val="22"/>
          <w:vertAlign w:val="superscript"/>
        </w:rPr>
        <w:t>th</w:t>
      </w:r>
      <w:r w:rsidR="006F6762">
        <w:rPr>
          <w:sz w:val="22"/>
          <w:szCs w:val="22"/>
        </w:rPr>
        <w:t xml:space="preserve"> from 5:30-6:30 at the</w:t>
      </w:r>
      <w:r w:rsidRPr="00495FAD">
        <w:rPr>
          <w:sz w:val="22"/>
          <w:szCs w:val="22"/>
        </w:rPr>
        <w:t xml:space="preserve"> London Drugs theatre</w:t>
      </w:r>
      <w:r w:rsidR="006F6762">
        <w:rPr>
          <w:sz w:val="22"/>
          <w:szCs w:val="22"/>
        </w:rPr>
        <w:t>. All council member are required</w:t>
      </w:r>
      <w:r w:rsidRPr="00495FAD">
        <w:rPr>
          <w:sz w:val="22"/>
          <w:szCs w:val="22"/>
        </w:rPr>
        <w:t xml:space="preserve"> to prepare a slide to introduce their position and accomplishments over the year.  K. Chu is in contact with catering</w:t>
      </w:r>
      <w:r w:rsidR="006F6762">
        <w:rPr>
          <w:sz w:val="22"/>
          <w:szCs w:val="22"/>
        </w:rPr>
        <w:t xml:space="preserve"> services</w:t>
      </w:r>
      <w:r w:rsidRPr="00495FAD">
        <w:rPr>
          <w:sz w:val="22"/>
          <w:szCs w:val="22"/>
        </w:rPr>
        <w:t xml:space="preserve"> to organize the food for the event.  A Facebook eve</w:t>
      </w:r>
      <w:r w:rsidR="006F6762">
        <w:rPr>
          <w:sz w:val="22"/>
          <w:szCs w:val="22"/>
        </w:rPr>
        <w:t>nt will be created by Stephanie</w:t>
      </w:r>
      <w:r w:rsidRPr="00495FAD">
        <w:rPr>
          <w:sz w:val="22"/>
          <w:szCs w:val="22"/>
        </w:rPr>
        <w:t xml:space="preserve">. </w:t>
      </w:r>
    </w:p>
    <w:p w:rsidR="006F6762" w:rsidRPr="00495FAD" w:rsidRDefault="006F6762" w:rsidP="006F6762">
      <w:pPr>
        <w:pStyle w:val="Body"/>
        <w:widowControl w:val="0"/>
        <w:tabs>
          <w:tab w:val="left" w:pos="360"/>
          <w:tab w:val="left" w:pos="792"/>
        </w:tabs>
        <w:spacing w:line="360" w:lineRule="auto"/>
        <w:ind w:left="1955"/>
        <w:rPr>
          <w:sz w:val="22"/>
          <w:szCs w:val="22"/>
        </w:rPr>
      </w:pPr>
    </w:p>
    <w:tbl>
      <w:tblPr>
        <w:tblW w:w="86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6674"/>
      </w:tblGrid>
      <w:tr w:rsidR="00E149E4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Update/Announcements </w:t>
            </w:r>
          </w:p>
        </w:tc>
      </w:tr>
      <w:tr w:rsidR="00E149E4">
        <w:trPr>
          <w:trHeight w:val="63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sz w:val="22"/>
                <w:szCs w:val="22"/>
                <w:lang w:val="en-US"/>
              </w:rPr>
              <w:t>Sr.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495FAD">
            <w:pPr>
              <w:pStyle w:val="Body"/>
            </w:pPr>
            <w:r>
              <w:t xml:space="preserve">Handling award of professional.  Also communicating to Dale regarding possible textbook sale.  </w:t>
            </w:r>
          </w:p>
        </w:tc>
      </w:tr>
      <w:tr w:rsidR="00E149E4">
        <w:trPr>
          <w:trHeight w:val="44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sz w:val="22"/>
                <w:szCs w:val="22"/>
                <w:lang w:val="en-US"/>
              </w:rPr>
              <w:t>Jr.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 w:rsidP="00495FAD">
            <w:pPr>
              <w:pStyle w:val="Body"/>
            </w:pPr>
            <w:r>
              <w:t>Coordinating with Je</w:t>
            </w:r>
            <w:r w:rsidR="00495FAD">
              <w:t>nnifer Chatterton about the Guy Genest-Passion for Pharmacy</w:t>
            </w:r>
            <w:r>
              <w:t xml:space="preserve"> award. </w:t>
            </w:r>
            <w:r w:rsidR="00495FAD">
              <w:t>The w</w:t>
            </w:r>
            <w:r>
              <w:t xml:space="preserve">inner will be joining PDW. </w:t>
            </w:r>
          </w:p>
        </w:tc>
      </w:tr>
      <w:tr w:rsidR="00E149E4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sz w:val="22"/>
                <w:szCs w:val="22"/>
                <w:lang w:val="en-US"/>
              </w:rPr>
              <w:t>Treasurer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 w:rsidP="00495FAD">
            <w:pPr>
              <w:pStyle w:val="Body"/>
            </w:pPr>
            <w:r>
              <w:t xml:space="preserve">All payments </w:t>
            </w:r>
            <w:r w:rsidR="00495FAD">
              <w:t xml:space="preserve">that need to be submitted </w:t>
            </w:r>
            <w:r>
              <w:t>need to</w:t>
            </w:r>
            <w:r w:rsidR="00495FAD">
              <w:t xml:space="preserve"> be</w:t>
            </w:r>
            <w:r>
              <w:t xml:space="preserve"> </w:t>
            </w:r>
            <w:r w:rsidR="00495FAD">
              <w:t>given to Kevin Chu by Wednesday Nov 3</w:t>
            </w:r>
            <w:r w:rsidR="00495FAD" w:rsidRPr="00495FAD">
              <w:rPr>
                <w:vertAlign w:val="superscript"/>
              </w:rPr>
              <w:t>rd</w:t>
            </w:r>
            <w:r w:rsidR="00495FAD">
              <w:t xml:space="preserve">. </w:t>
            </w:r>
            <w:r>
              <w:t xml:space="preserve"> </w:t>
            </w:r>
          </w:p>
        </w:tc>
      </w:tr>
      <w:tr w:rsidR="00E149E4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sz w:val="22"/>
                <w:szCs w:val="22"/>
                <w:lang w:val="en-US"/>
              </w:rPr>
              <w:lastRenderedPageBreak/>
              <w:t>Secretary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t>NTR</w:t>
            </w:r>
          </w:p>
        </w:tc>
      </w:tr>
      <w:tr w:rsidR="00E149E4">
        <w:trPr>
          <w:trHeight w:val="26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sz w:val="22"/>
                <w:szCs w:val="22"/>
                <w:lang w:val="en-US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t>Regrets</w:t>
            </w:r>
          </w:p>
        </w:tc>
      </w:tr>
      <w:tr w:rsidR="00E149E4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sz w:val="22"/>
                <w:szCs w:val="22"/>
                <w:lang w:val="en-US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495FAD">
            <w:pPr>
              <w:pStyle w:val="Body"/>
            </w:pPr>
            <w:r>
              <w:t>-</w:t>
            </w:r>
          </w:p>
        </w:tc>
      </w:tr>
      <w:tr w:rsidR="00E149E4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sz w:val="22"/>
                <w:szCs w:val="22"/>
                <w:lang w:val="en-US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t>NTR</w:t>
            </w:r>
          </w:p>
        </w:tc>
      </w:tr>
      <w:tr w:rsidR="00E149E4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Pr="00495FAD" w:rsidRDefault="00495FAD">
            <w:pPr>
              <w:rPr>
                <w:sz w:val="20"/>
                <w:szCs w:val="20"/>
              </w:rPr>
            </w:pPr>
            <w:r w:rsidRPr="00495FAD">
              <w:rPr>
                <w:rFonts w:cs="Arial Unicode MS"/>
                <w:sz w:val="20"/>
                <w:szCs w:val="20"/>
              </w:rPr>
              <w:t>NTR</w:t>
            </w:r>
          </w:p>
        </w:tc>
      </w:tr>
      <w:tr w:rsidR="00E149E4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sz w:val="22"/>
                <w:szCs w:val="22"/>
                <w:lang w:val="en-US"/>
              </w:rPr>
              <w:t>IPSF Liaison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t>Regrets</w:t>
            </w:r>
          </w:p>
        </w:tc>
      </w:tr>
      <w:tr w:rsidR="00E149E4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sz w:val="22"/>
                <w:szCs w:val="22"/>
                <w:lang w:val="en-US"/>
              </w:rPr>
              <w:t>Comm. Ed. Coord.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t>Regrets</w:t>
            </w:r>
          </w:p>
        </w:tc>
      </w:tr>
      <w:tr w:rsidR="00E149E4">
        <w:trPr>
          <w:trHeight w:val="44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sz w:val="22"/>
                <w:szCs w:val="22"/>
                <w:lang w:val="en-US"/>
              </w:rPr>
              <w:t>CAPSIL editor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t xml:space="preserve">Is currently posting recaps on the Facebook page on CAPSI events and what council members are currently doing </w:t>
            </w:r>
          </w:p>
        </w:tc>
      </w:tr>
      <w:tr w:rsidR="00E149E4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sz w:val="22"/>
                <w:szCs w:val="22"/>
                <w:lang w:val="en-US"/>
              </w:rPr>
              <w:t>IT Officer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t>NTR</w:t>
            </w:r>
          </w:p>
        </w:tc>
      </w:tr>
      <w:tr w:rsidR="00E149E4">
        <w:trPr>
          <w:trHeight w:val="9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sz w:val="22"/>
                <w:szCs w:val="22"/>
                <w:lang w:val="en-US"/>
              </w:rPr>
              <w:t>Fundraiser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t>NTR</w:t>
            </w:r>
          </w:p>
        </w:tc>
      </w:tr>
      <w:tr w:rsidR="00E149E4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sz w:val="22"/>
                <w:szCs w:val="22"/>
                <w:lang w:val="en-US"/>
              </w:rPr>
              <w:t>PDW Fundraiser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  <w:tabs>
                <w:tab w:val="left" w:pos="4839"/>
              </w:tabs>
            </w:pPr>
            <w:r>
              <w:t>NTR</w:t>
            </w:r>
          </w:p>
        </w:tc>
      </w:tr>
      <w:tr w:rsidR="00E149E4">
        <w:trPr>
          <w:trHeight w:val="26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CSHP Liaison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9E4" w:rsidRDefault="002F064C">
            <w:pPr>
              <w:pStyle w:val="Body"/>
            </w:pPr>
            <w:r>
              <w:t>Regrets</w:t>
            </w:r>
          </w:p>
        </w:tc>
      </w:tr>
    </w:tbl>
    <w:p w:rsidR="00E149E4" w:rsidRPr="006F6762" w:rsidRDefault="00E149E4" w:rsidP="006F6762">
      <w:pPr>
        <w:pStyle w:val="Body"/>
        <w:widowControl w:val="0"/>
        <w:ind w:left="756"/>
        <w:rPr>
          <w:sz w:val="22"/>
          <w:szCs w:val="22"/>
        </w:rPr>
      </w:pPr>
    </w:p>
    <w:p w:rsidR="00E149E4" w:rsidRDefault="002F064C">
      <w:pPr>
        <w:pStyle w:val="Body"/>
        <w:numPr>
          <w:ilvl w:val="1"/>
          <w:numId w:val="7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Deposits </w:t>
      </w:r>
    </w:p>
    <w:p w:rsidR="00E149E4" w:rsidRDefault="002F064C">
      <w:pPr>
        <w:pStyle w:val="Body"/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Reimbursement</w:t>
      </w:r>
    </w:p>
    <w:p w:rsidR="00E149E4" w:rsidRDefault="002F064C">
      <w:pPr>
        <w:pStyle w:val="Body"/>
        <w:numPr>
          <w:ilvl w:val="1"/>
          <w:numId w:val="8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Amendments</w:t>
      </w:r>
    </w:p>
    <w:p w:rsidR="00E149E4" w:rsidRDefault="002F064C">
      <w:pPr>
        <w:pStyle w:val="Body"/>
        <w:numPr>
          <w:ilvl w:val="1"/>
          <w:numId w:val="8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Payments </w:t>
      </w:r>
    </w:p>
    <w:p w:rsidR="00E149E4" w:rsidRDefault="00E149E4">
      <w:pPr>
        <w:pStyle w:val="Body"/>
        <w:ind w:left="327"/>
      </w:pPr>
    </w:p>
    <w:p w:rsidR="00E149E4" w:rsidRDefault="002F064C">
      <w:pPr>
        <w:pStyle w:val="Body"/>
        <w:numPr>
          <w:ilvl w:val="0"/>
          <w:numId w:val="9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Adjournment</w:t>
      </w:r>
      <w:r>
        <w:rPr>
          <w:b/>
          <w:bCs/>
          <w:sz w:val="22"/>
          <w:szCs w:val="22"/>
        </w:rPr>
        <w:t xml:space="preserve"> at 12:50 motioned by Y. Lin and seconded by. M. Wong </w:t>
      </w:r>
    </w:p>
    <w:sectPr w:rsidR="00E149E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40" w:rsidRDefault="00131140">
      <w:r>
        <w:separator/>
      </w:r>
    </w:p>
  </w:endnote>
  <w:endnote w:type="continuationSeparator" w:id="0">
    <w:p w:rsidR="00131140" w:rsidRDefault="0013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E4" w:rsidRDefault="002F064C">
    <w:pPr>
      <w:pStyle w:val="Footer"/>
      <w:jc w:val="center"/>
    </w:pPr>
    <w:r>
      <w:t>____________________________________________________________________________________________________</w:t>
    </w:r>
  </w:p>
  <w:p w:rsidR="00E149E4" w:rsidRDefault="00E149E4">
    <w:pPr>
      <w:pStyle w:val="Footer"/>
      <w:jc w:val="center"/>
    </w:pPr>
  </w:p>
  <w:p w:rsidR="00E149E4" w:rsidRDefault="002F064C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:rsidR="00E149E4" w:rsidRDefault="002F064C">
    <w:pPr>
      <w:pStyle w:val="Footer"/>
      <w:jc w:val="center"/>
    </w:pPr>
    <w:r>
      <w:t>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E4" w:rsidRDefault="002F064C">
    <w:pPr>
      <w:pStyle w:val="Footer"/>
      <w:jc w:val="center"/>
    </w:pPr>
    <w:r>
      <w:t>____________________________________________________________________________________________________</w:t>
    </w:r>
  </w:p>
  <w:p w:rsidR="00E149E4" w:rsidRDefault="00E149E4">
    <w:pPr>
      <w:pStyle w:val="Footer"/>
      <w:jc w:val="center"/>
    </w:pPr>
  </w:p>
  <w:p w:rsidR="00E149E4" w:rsidRDefault="002F064C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:rsidR="00E149E4" w:rsidRDefault="002F064C">
    <w:pPr>
      <w:pStyle w:val="Footer"/>
      <w:jc w:val="center"/>
    </w:pPr>
    <w:r>
      <w:t>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40" w:rsidRDefault="00131140">
      <w:r>
        <w:separator/>
      </w:r>
    </w:p>
  </w:footnote>
  <w:footnote w:type="continuationSeparator" w:id="0">
    <w:p w:rsidR="00131140" w:rsidRDefault="0013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E4" w:rsidRDefault="002F064C">
    <w:pPr>
      <w:pStyle w:val="Body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457200</wp:posOffset>
              </wp:positionV>
              <wp:extent cx="4470400" cy="5969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04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149E4" w:rsidRDefault="002F064C">
                          <w:pPr>
                            <w:pStyle w:val="TitleA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CANADIAN ASSOCIATION OF PHARMACY STUDENTS AND INTERNS</w:t>
                          </w:r>
                        </w:p>
                        <w:p w:rsidR="00E149E4" w:rsidRDefault="002F064C">
                          <w:pPr>
                            <w:pStyle w:val="Heading3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:rsidR="00E149E4" w:rsidRDefault="002F064C">
                          <w:pPr>
                            <w:pStyle w:val="Body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>2405 Wesbrook Mall Vancouver - British Columbia, V6T 1Z3, Fax (604) 822-3035</w:t>
                          </w:r>
                        </w:p>
                        <w:p w:rsidR="00E149E4" w:rsidRDefault="002F064C">
                          <w:pPr>
                            <w:pStyle w:val="Body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www.capsiubc.com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2in;margin-top:36pt;width:352pt;height:47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" filled="f" stroked="f" strokeweight="1pt">
              <v:stroke miterlimit="4"/>
              <v:textbox inset="3pt,3pt,3pt,3pt">
                <w:txbxContent>
                  <w:p w:rsidR="00E149E4" w:rsidRDefault="002F064C">
                    <w:pPr>
                      <w:pStyle w:val="TitleA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CANADIAN ASSOCIATION OF PHARMACY STUDENTS AND INTERNS</w:t>
                    </w:r>
                  </w:p>
                  <w:p w:rsidR="00E149E4" w:rsidRDefault="002F064C">
                    <w:pPr>
                      <w:pStyle w:val="Heading3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BRITISH COLUMBIA</w:t>
                    </w:r>
                  </w:p>
                  <w:p w:rsidR="00E149E4" w:rsidRDefault="002F064C">
                    <w:pPr>
                      <w:pStyle w:val="Body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fr-FR"/>
                      </w:rPr>
                      <w:t xml:space="preserve">2405 </w:t>
                    </w:r>
                    <w:proofErr w:type="spellStart"/>
                    <w:r>
                      <w:rPr>
                        <w:sz w:val="18"/>
                        <w:szCs w:val="18"/>
                        <w:lang w:val="fr-FR"/>
                      </w:rPr>
                      <w:t>Wesbrook</w:t>
                    </w:r>
                    <w:proofErr w:type="spellEnd"/>
                    <w:r>
                      <w:rPr>
                        <w:sz w:val="18"/>
                        <w:szCs w:val="18"/>
                        <w:lang w:val="fr-FR"/>
                      </w:rPr>
                      <w:t xml:space="preserve"> Mall Vancouver - British Columbia, V6T 1Z3, Fax (604) 822-3035</w:t>
                    </w:r>
                  </w:p>
                  <w:p w:rsidR="00E149E4" w:rsidRDefault="002F064C">
                    <w:pPr>
                      <w:pStyle w:val="Body"/>
                      <w:jc w:val="center"/>
                    </w:pPr>
                    <w:r>
                      <w:rPr>
                        <w:b/>
                        <w:bCs/>
                      </w:rPr>
                      <w:t>www.capsiubc.com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800100" cy="457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sz w:val="22"/>
        <w:szCs w:val="22"/>
      </w:rPr>
      <w:t xml:space="preserve">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E4" w:rsidRDefault="002F064C">
    <w:pPr>
      <w:pStyle w:val="Title"/>
      <w:rPr>
        <w:rFonts w:ascii="Arial" w:eastAsia="Arial" w:hAnsi="Arial" w:cs="Arial"/>
        <w:sz w:val="18"/>
        <w:szCs w:val="18"/>
      </w:rPr>
    </w:pPr>
    <w:r>
      <w:rPr>
        <w:noProof/>
        <w:lang w:val="en-CA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1038860</wp:posOffset>
          </wp:positionH>
          <wp:positionV relativeFrom="page">
            <wp:posOffset>432434</wp:posOffset>
          </wp:positionV>
          <wp:extent cx="8001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t>CANADIAN ASSOCIATION OF PHARMACY STUDENTS AND INTERNS</w:t>
    </w:r>
  </w:p>
  <w:p w:rsidR="00E149E4" w:rsidRDefault="002F064C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:rsidR="00E149E4" w:rsidRDefault="002F064C">
    <w:pPr>
      <w:pStyle w:val="Body"/>
      <w:jc w:val="center"/>
      <w:rPr>
        <w:b/>
        <w:bCs/>
        <w:sz w:val="18"/>
        <w:szCs w:val="18"/>
      </w:rPr>
    </w:pPr>
    <w:r>
      <w:rPr>
        <w:sz w:val="18"/>
        <w:szCs w:val="18"/>
        <w:lang w:val="fr-FR"/>
      </w:rPr>
      <w:t>2405 Wesbrook Mall Vancouver - British Columbia, V6T 1Z3, Fax (604) 822-3035</w:t>
    </w:r>
  </w:p>
  <w:p w:rsidR="00E149E4" w:rsidRDefault="002F064C">
    <w:pPr>
      <w:pStyle w:val="Body"/>
      <w:jc w:val="center"/>
    </w:pPr>
    <w:r>
      <w:rPr>
        <w:b/>
        <w:bCs/>
      </w:rPr>
      <w:t>www.capsiubc.com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2988"/>
    <w:multiLevelType w:val="multilevel"/>
    <w:tmpl w:val="8BD27F72"/>
    <w:numStyleLink w:val="ImportedStyle1"/>
  </w:abstractNum>
  <w:abstractNum w:abstractNumId="1" w15:restartNumberingAfterBreak="0">
    <w:nsid w:val="2C2719C8"/>
    <w:multiLevelType w:val="multilevel"/>
    <w:tmpl w:val="2DA0BC72"/>
    <w:styleLink w:val="ImportedStyle2"/>
    <w:lvl w:ilvl="0">
      <w:start w:val="1"/>
      <w:numFmt w:val="decimal"/>
      <w:lvlText w:val="%1."/>
      <w:lvlJc w:val="left"/>
      <w:pPr>
        <w:tabs>
          <w:tab w:val="left" w:pos="327"/>
          <w:tab w:val="left" w:pos="360"/>
        </w:tabs>
        <w:ind w:left="297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1849" w:hanging="1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172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2232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2736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2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744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43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F6301FB"/>
    <w:multiLevelType w:val="multilevel"/>
    <w:tmpl w:val="2DA0BC72"/>
    <w:numStyleLink w:val="ImportedStyle2"/>
  </w:abstractNum>
  <w:abstractNum w:abstractNumId="3" w15:restartNumberingAfterBreak="0">
    <w:nsid w:val="79B43778"/>
    <w:multiLevelType w:val="multilevel"/>
    <w:tmpl w:val="8BD27F72"/>
    <w:styleLink w:val="ImportedStyle1"/>
    <w:lvl w:ilvl="0">
      <w:start w:val="1"/>
      <w:numFmt w:val="decimal"/>
      <w:lvlText w:val="%1."/>
      <w:lvlJc w:val="left"/>
      <w:pPr>
        <w:tabs>
          <w:tab w:val="left" w:pos="327"/>
          <w:tab w:val="left" w:pos="360"/>
        </w:tabs>
        <w:ind w:left="297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27"/>
          <w:tab w:val="left" w:pos="360"/>
        </w:tabs>
        <w:ind w:left="792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27"/>
          <w:tab w:val="left" w:pos="360"/>
        </w:tabs>
        <w:ind w:left="1849" w:hanging="1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27"/>
          <w:tab w:val="left" w:pos="360"/>
        </w:tabs>
        <w:ind w:left="172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27"/>
          <w:tab w:val="left" w:pos="360"/>
        </w:tabs>
        <w:ind w:left="2232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27"/>
          <w:tab w:val="left" w:pos="360"/>
        </w:tabs>
        <w:ind w:left="2736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27"/>
          <w:tab w:val="left" w:pos="360"/>
        </w:tabs>
        <w:ind w:left="32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27"/>
          <w:tab w:val="left" w:pos="360"/>
        </w:tabs>
        <w:ind w:left="3744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27"/>
          <w:tab w:val="left" w:pos="360"/>
        </w:tabs>
        <w:ind w:left="43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left" w:pos="327"/>
            <w:tab w:val="left" w:pos="360"/>
          </w:tabs>
          <w:ind w:left="2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  <w:tab w:val="left" w:pos="792"/>
          </w:tabs>
          <w:ind w:left="75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2083"/>
          </w:tabs>
          <w:ind w:left="1955" w:hanging="1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  <w:tab w:val="left" w:pos="2083"/>
          </w:tabs>
          <w:ind w:left="172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  <w:tab w:val="left" w:pos="2083"/>
          </w:tabs>
          <w:ind w:left="2232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  <w:tab w:val="left" w:pos="2083"/>
          </w:tabs>
          <w:ind w:left="273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  <w:tab w:val="left" w:pos="2083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  <w:tab w:val="left" w:pos="2083"/>
          </w:tabs>
          <w:ind w:left="374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2083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2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75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955" w:hanging="1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2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0"/>
            <w:tab w:val="left" w:pos="79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49" w:hanging="1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  <w:tab w:val="left" w:pos="792"/>
          </w:tabs>
          <w:ind w:left="172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  <w:tab w:val="left" w:pos="792"/>
          </w:tabs>
          <w:ind w:left="2232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  <w:tab w:val="left" w:pos="792"/>
          </w:tabs>
          <w:ind w:left="273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  <w:tab w:val="left" w:pos="792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  <w:tab w:val="left" w:pos="792"/>
          </w:tabs>
          <w:ind w:left="374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2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360"/>
          </w:tabs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327"/>
            <w:tab w:val="left" w:pos="360"/>
          </w:tabs>
          <w:ind w:left="792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27"/>
            <w:tab w:val="left" w:pos="360"/>
          </w:tabs>
          <w:ind w:left="1849" w:hanging="11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327"/>
            <w:tab w:val="left" w:pos="360"/>
          </w:tabs>
          <w:ind w:left="1728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327"/>
            <w:tab w:val="left" w:pos="360"/>
          </w:tabs>
          <w:ind w:left="2232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27"/>
            <w:tab w:val="left" w:pos="360"/>
          </w:tabs>
          <w:ind w:left="2736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27"/>
            <w:tab w:val="left" w:pos="360"/>
          </w:tabs>
          <w:ind w:left="324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27"/>
            <w:tab w:val="left" w:pos="360"/>
          </w:tabs>
          <w:ind w:left="3744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27"/>
            <w:tab w:val="left" w:pos="360"/>
          </w:tabs>
          <w:ind w:left="432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E4"/>
    <w:rsid w:val="00131140"/>
    <w:rsid w:val="002F064C"/>
    <w:rsid w:val="00435FEE"/>
    <w:rsid w:val="00495FAD"/>
    <w:rsid w:val="004B03D1"/>
    <w:rsid w:val="005D52E9"/>
    <w:rsid w:val="006F6762"/>
    <w:rsid w:val="00B35F45"/>
    <w:rsid w:val="00E1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1868-5264-4E87-B062-B43F0478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</w:rPr>
  </w:style>
  <w:style w:type="paragraph" w:styleId="Heading3">
    <w:name w:val="heading 3"/>
    <w:next w:val="Body"/>
    <w:pPr>
      <w:keepNext/>
      <w:outlineLvl w:val="2"/>
    </w:pPr>
    <w:rPr>
      <w:rFonts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cs="Arial Unicode MS"/>
      <w:b/>
      <w:bCs/>
      <w:color w:val="000000"/>
      <w:u w:color="000000"/>
      <w:lang w:val="en-US"/>
    </w:rPr>
  </w:style>
  <w:style w:type="paragraph" w:customStyle="1" w:styleId="Heading3A">
    <w:name w:val="Heading 3 A"/>
    <w:next w:val="Body"/>
    <w:pPr>
      <w:keepNext/>
      <w:outlineLvl w:val="2"/>
    </w:pPr>
    <w:rPr>
      <w:rFonts w:cs="Arial Unicode MS"/>
      <w:b/>
      <w:bCs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95FAD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495FAD"/>
  </w:style>
  <w:style w:type="character" w:customStyle="1" w:styleId="apple-converted-space">
    <w:name w:val="apple-converted-space"/>
    <w:rsid w:val="00495FAD"/>
  </w:style>
  <w:style w:type="paragraph" w:customStyle="1" w:styleId="table0020normal">
    <w:name w:val="table_0020normal"/>
    <w:basedOn w:val="Normal"/>
    <w:rsid w:val="00495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u w:color="000000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495FAD"/>
  </w:style>
  <w:style w:type="character" w:customStyle="1" w:styleId="heading00202char">
    <w:name w:val="heading_00202__char"/>
    <w:rsid w:val="00495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3</cp:revision>
  <dcterms:created xsi:type="dcterms:W3CDTF">2015-11-04T03:33:00Z</dcterms:created>
  <dcterms:modified xsi:type="dcterms:W3CDTF">2015-11-06T06:55:00Z</dcterms:modified>
</cp:coreProperties>
</file>