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FB656" w14:textId="77777777" w:rsidR="0068339F" w:rsidRDefault="00051218">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14:paraId="0852C522" w14:textId="1D8675E3" w:rsidR="0068339F" w:rsidRDefault="00C9035E">
      <w:pPr>
        <w:jc w:val="center"/>
        <w:rPr>
          <w:rFonts w:ascii="Times New Roman Bold" w:eastAsia="Times New Roman Bold" w:hAnsi="Times New Roman Bold" w:cs="Times New Roman Bold"/>
          <w:sz w:val="22"/>
          <w:szCs w:val="22"/>
        </w:rPr>
      </w:pPr>
      <w:r>
        <w:rPr>
          <w:rFonts w:ascii="Times New Roman Bold"/>
          <w:sz w:val="22"/>
          <w:szCs w:val="22"/>
        </w:rPr>
        <w:t>March</w:t>
      </w:r>
      <w:r w:rsidR="00A81110">
        <w:rPr>
          <w:rFonts w:ascii="Times New Roman Bold"/>
          <w:sz w:val="22"/>
          <w:szCs w:val="22"/>
        </w:rPr>
        <w:t xml:space="preserve"> </w:t>
      </w:r>
      <w:r w:rsidR="00D57C98">
        <w:rPr>
          <w:rFonts w:ascii="Times New Roman Bold"/>
          <w:sz w:val="22"/>
          <w:szCs w:val="22"/>
        </w:rPr>
        <w:t>11</w:t>
      </w:r>
      <w:r w:rsidR="00A81110">
        <w:rPr>
          <w:rFonts w:ascii="Times New Roman Bold"/>
          <w:sz w:val="22"/>
          <w:szCs w:val="22"/>
          <w:vertAlign w:val="superscript"/>
        </w:rPr>
        <w:t>th</w:t>
      </w:r>
      <w:r w:rsidR="00C00428">
        <w:rPr>
          <w:rFonts w:ascii="Times New Roman Bold"/>
          <w:sz w:val="22"/>
          <w:szCs w:val="22"/>
        </w:rPr>
        <w:t>, 2016</w:t>
      </w:r>
    </w:p>
    <w:p w14:paraId="6A614C31" w14:textId="77777777" w:rsidR="00AF0F58" w:rsidRPr="007B32BB" w:rsidRDefault="00051218" w:rsidP="007B32BB">
      <w:pPr>
        <w:jc w:val="center"/>
        <w:rPr>
          <w:rFonts w:ascii="Times New Roman Bold"/>
          <w:sz w:val="22"/>
          <w:szCs w:val="22"/>
        </w:rPr>
      </w:pPr>
      <w:r>
        <w:rPr>
          <w:rFonts w:ascii="Times New Roman Bold"/>
          <w:sz w:val="22"/>
          <w:szCs w:val="22"/>
        </w:rPr>
        <w:t xml:space="preserve">PHRM </w:t>
      </w:r>
      <w:r w:rsidR="005D52E5">
        <w:rPr>
          <w:rFonts w:ascii="Times New Roman Bold"/>
          <w:sz w:val="22"/>
          <w:szCs w:val="22"/>
        </w:rPr>
        <w:t>3</w:t>
      </w:r>
      <w:r>
        <w:rPr>
          <w:rFonts w:ascii="Times New Roman Bold"/>
          <w:sz w:val="22"/>
          <w:szCs w:val="22"/>
        </w:rPr>
        <w:t>116, UBC</w:t>
      </w:r>
    </w:p>
    <w:p w14:paraId="31B4DF66" w14:textId="77777777" w:rsidR="00E3518C" w:rsidRDefault="00E3518C" w:rsidP="00E3518C">
      <w:pPr>
        <w:rPr>
          <w:sz w:val="22"/>
          <w:szCs w:val="22"/>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2709"/>
        <w:gridCol w:w="1701"/>
        <w:gridCol w:w="567"/>
        <w:gridCol w:w="2551"/>
        <w:gridCol w:w="1985"/>
        <w:gridCol w:w="567"/>
      </w:tblGrid>
      <w:tr w:rsidR="009A66B7" w:rsidRPr="009A66B7" w14:paraId="4147ACA0" w14:textId="77777777" w:rsidTr="009864B9">
        <w:trPr>
          <w:trHeight w:val="379"/>
        </w:trPr>
        <w:tc>
          <w:tcPr>
            <w:tcW w:w="2709" w:type="dxa"/>
            <w:tcBorders>
              <w:top w:val="single" w:sz="8" w:space="0" w:color="000000"/>
              <w:left w:val="single" w:sz="8" w:space="0" w:color="000000"/>
              <w:bottom w:val="single" w:sz="8" w:space="0" w:color="000000"/>
              <w:right w:val="single" w:sz="8" w:space="0" w:color="000000"/>
            </w:tcBorders>
            <w:noWrap/>
          </w:tcPr>
          <w:p w14:paraId="02EB1F9B" w14:textId="77777777"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Senior Rep</w:t>
            </w:r>
          </w:p>
        </w:tc>
        <w:tc>
          <w:tcPr>
            <w:tcW w:w="1701" w:type="dxa"/>
            <w:tcBorders>
              <w:top w:val="single" w:sz="8" w:space="0" w:color="000000"/>
              <w:left w:val="single" w:sz="8" w:space="0" w:color="000000"/>
              <w:bottom w:val="single" w:sz="8" w:space="0" w:color="000000"/>
              <w:right w:val="single" w:sz="8" w:space="0" w:color="000000"/>
            </w:tcBorders>
          </w:tcPr>
          <w:p w14:paraId="11281EBB" w14:textId="0BA3D558" w:rsidR="009A66B7" w:rsidRPr="009A66B7" w:rsidRDefault="009A66B7" w:rsidP="00346C91">
            <w:pPr>
              <w:pStyle w:val="table0020normal"/>
              <w:spacing w:before="0" w:beforeAutospacing="0" w:after="0" w:afterAutospacing="0"/>
              <w:ind w:left="100" w:right="100"/>
              <w:rPr>
                <w:sz w:val="22"/>
                <w:szCs w:val="22"/>
              </w:rPr>
            </w:pPr>
            <w:r w:rsidRPr="009A66B7">
              <w:rPr>
                <w:sz w:val="22"/>
                <w:szCs w:val="22"/>
              </w:rPr>
              <w:t>Stephanie Song</w:t>
            </w:r>
          </w:p>
        </w:tc>
        <w:tc>
          <w:tcPr>
            <w:tcW w:w="567" w:type="dxa"/>
            <w:tcBorders>
              <w:top w:val="single" w:sz="8" w:space="0" w:color="000000"/>
              <w:left w:val="single" w:sz="8" w:space="0" w:color="000000"/>
              <w:bottom w:val="single" w:sz="8" w:space="0" w:color="000000"/>
              <w:right w:val="single" w:sz="8" w:space="0" w:color="000000"/>
            </w:tcBorders>
          </w:tcPr>
          <w:p w14:paraId="4B2F9FDC" w14:textId="19D5EBE2"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7D14A70A" w14:textId="593B88A0"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IT Officer</w:t>
            </w:r>
          </w:p>
        </w:tc>
        <w:tc>
          <w:tcPr>
            <w:tcW w:w="1985" w:type="dxa"/>
            <w:tcBorders>
              <w:top w:val="single" w:sz="8" w:space="0" w:color="000000"/>
              <w:left w:val="single" w:sz="8" w:space="0" w:color="000000"/>
              <w:bottom w:val="single" w:sz="8" w:space="0" w:color="000000"/>
              <w:right w:val="single" w:sz="8" w:space="0" w:color="000000"/>
            </w:tcBorders>
          </w:tcPr>
          <w:p w14:paraId="1C592EF5" w14:textId="5BF54E65" w:rsidR="009A66B7" w:rsidRPr="009A66B7" w:rsidRDefault="009A66B7" w:rsidP="00346C91">
            <w:pPr>
              <w:pStyle w:val="table0020normal"/>
              <w:spacing w:before="0" w:beforeAutospacing="0" w:after="0" w:afterAutospacing="0"/>
              <w:ind w:left="100" w:right="100"/>
              <w:rPr>
                <w:sz w:val="22"/>
                <w:szCs w:val="22"/>
              </w:rPr>
            </w:pPr>
            <w:r w:rsidRPr="009A66B7">
              <w:rPr>
                <w:sz w:val="22"/>
                <w:szCs w:val="22"/>
              </w:rPr>
              <w:t xml:space="preserve"> Margaret Lu</w:t>
            </w:r>
          </w:p>
        </w:tc>
        <w:tc>
          <w:tcPr>
            <w:tcW w:w="567" w:type="dxa"/>
            <w:tcBorders>
              <w:top w:val="single" w:sz="8" w:space="0" w:color="000000"/>
              <w:left w:val="single" w:sz="8" w:space="0" w:color="000000"/>
              <w:bottom w:val="single" w:sz="8" w:space="0" w:color="000000"/>
              <w:right w:val="single" w:sz="8" w:space="0" w:color="000000"/>
            </w:tcBorders>
          </w:tcPr>
          <w:p w14:paraId="246B3E74" w14:textId="320F07BF" w:rsidR="009A66B7" w:rsidRPr="009A66B7" w:rsidRDefault="00D57C98" w:rsidP="00346C91">
            <w:pPr>
              <w:pStyle w:val="table0020normal"/>
              <w:spacing w:before="0" w:beforeAutospacing="0" w:after="0" w:afterAutospacing="0"/>
              <w:ind w:left="100" w:right="100"/>
              <w:rPr>
                <w:sz w:val="22"/>
                <w:szCs w:val="22"/>
              </w:rPr>
            </w:pPr>
            <w:r w:rsidRPr="009A66B7">
              <w:rPr>
                <w:sz w:val="22"/>
                <w:szCs w:val="22"/>
              </w:rPr>
              <w:t>-</w:t>
            </w:r>
          </w:p>
        </w:tc>
      </w:tr>
      <w:tr w:rsidR="009A66B7" w:rsidRPr="009A66B7" w14:paraId="3D944E3C" w14:textId="77777777" w:rsidTr="009864B9">
        <w:trPr>
          <w:trHeight w:val="498"/>
        </w:trPr>
        <w:tc>
          <w:tcPr>
            <w:tcW w:w="2709" w:type="dxa"/>
            <w:tcBorders>
              <w:top w:val="single" w:sz="8" w:space="0" w:color="000000"/>
              <w:left w:val="single" w:sz="8" w:space="0" w:color="000000"/>
              <w:bottom w:val="single" w:sz="8" w:space="0" w:color="000000"/>
              <w:right w:val="single" w:sz="8" w:space="0" w:color="000000"/>
            </w:tcBorders>
            <w:noWrap/>
          </w:tcPr>
          <w:p w14:paraId="18085004" w14:textId="624D01D7"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Junior Rep</w:t>
            </w:r>
          </w:p>
        </w:tc>
        <w:tc>
          <w:tcPr>
            <w:tcW w:w="1701" w:type="dxa"/>
            <w:tcBorders>
              <w:top w:val="single" w:sz="8" w:space="0" w:color="000000"/>
              <w:left w:val="single" w:sz="8" w:space="0" w:color="000000"/>
              <w:bottom w:val="single" w:sz="8" w:space="0" w:color="000000"/>
              <w:right w:val="single" w:sz="8" w:space="0" w:color="000000"/>
            </w:tcBorders>
          </w:tcPr>
          <w:p w14:paraId="11F25836" w14:textId="3F4C8AF8" w:rsidR="009A66B7" w:rsidRPr="009A66B7" w:rsidRDefault="009A66B7" w:rsidP="00346C91">
            <w:pPr>
              <w:pStyle w:val="table0020normal"/>
              <w:spacing w:before="0" w:beforeAutospacing="0" w:after="0" w:afterAutospacing="0"/>
              <w:ind w:left="100" w:right="100"/>
              <w:rPr>
                <w:sz w:val="22"/>
                <w:szCs w:val="22"/>
              </w:rPr>
            </w:pPr>
            <w:r w:rsidRPr="009A66B7">
              <w:rPr>
                <w:sz w:val="22"/>
                <w:szCs w:val="22"/>
              </w:rPr>
              <w:t>Jerold Chu</w:t>
            </w:r>
          </w:p>
        </w:tc>
        <w:tc>
          <w:tcPr>
            <w:tcW w:w="567" w:type="dxa"/>
            <w:tcBorders>
              <w:top w:val="single" w:sz="8" w:space="0" w:color="000000"/>
              <w:left w:val="single" w:sz="8" w:space="0" w:color="000000"/>
              <w:bottom w:val="single" w:sz="8" w:space="0" w:color="000000"/>
              <w:right w:val="single" w:sz="8" w:space="0" w:color="000000"/>
            </w:tcBorders>
          </w:tcPr>
          <w:p w14:paraId="192ED048" w14:textId="71D16662"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33F92AA1" w14:textId="05D15151"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Community Education Coordinator</w:t>
            </w:r>
          </w:p>
        </w:tc>
        <w:tc>
          <w:tcPr>
            <w:tcW w:w="1985" w:type="dxa"/>
            <w:tcBorders>
              <w:top w:val="single" w:sz="8" w:space="0" w:color="000000"/>
              <w:left w:val="single" w:sz="8" w:space="0" w:color="000000"/>
              <w:bottom w:val="single" w:sz="8" w:space="0" w:color="000000"/>
              <w:right w:val="single" w:sz="8" w:space="0" w:color="000000"/>
            </w:tcBorders>
          </w:tcPr>
          <w:p w14:paraId="78E53F79" w14:textId="4A293A63" w:rsidR="009A66B7" w:rsidRPr="009A66B7" w:rsidRDefault="009A66B7" w:rsidP="00346C91">
            <w:pPr>
              <w:pStyle w:val="table0020normal"/>
              <w:spacing w:before="0" w:beforeAutospacing="0" w:after="0" w:afterAutospacing="0"/>
              <w:ind w:left="100" w:right="100"/>
              <w:rPr>
                <w:rStyle w:val="table0020normalchar"/>
                <w:rFonts w:eastAsia="ヒラギノ角ゴ Pro W3"/>
                <w:sz w:val="22"/>
                <w:szCs w:val="22"/>
              </w:rPr>
            </w:pPr>
            <w:r w:rsidRPr="009A66B7">
              <w:rPr>
                <w:rStyle w:val="table0020normalchar"/>
                <w:rFonts w:eastAsia="ヒラギノ角ゴ Pro W3"/>
                <w:sz w:val="22"/>
                <w:szCs w:val="22"/>
              </w:rPr>
              <w:t xml:space="preserve">Willie </w:t>
            </w:r>
            <w:proofErr w:type="spellStart"/>
            <w:r w:rsidRPr="009A66B7">
              <w:rPr>
                <w:rStyle w:val="table0020normalchar"/>
                <w:rFonts w:eastAsia="ヒラギノ角ゴ Pro W3"/>
                <w:sz w:val="22"/>
                <w:szCs w:val="22"/>
              </w:rPr>
              <w:t>Bao</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0DC0EEC2" w14:textId="2AB1B704" w:rsidR="009A66B7" w:rsidRPr="009A66B7" w:rsidRDefault="009A66B7" w:rsidP="00346C91">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ascii="Wingdings" w:eastAsia="ヒラギノ角ゴ Pro W3" w:hAnsi="Wingdings"/>
                <w:b/>
                <w:bCs/>
                <w:sz w:val="22"/>
                <w:szCs w:val="22"/>
              </w:rPr>
              <w:t></w:t>
            </w:r>
          </w:p>
        </w:tc>
      </w:tr>
      <w:tr w:rsidR="009A66B7" w:rsidRPr="009A66B7" w14:paraId="7D08592F" w14:textId="77777777" w:rsidTr="009864B9">
        <w:trPr>
          <w:trHeight w:val="325"/>
        </w:trPr>
        <w:tc>
          <w:tcPr>
            <w:tcW w:w="2709" w:type="dxa"/>
            <w:tcBorders>
              <w:top w:val="single" w:sz="8" w:space="0" w:color="000000"/>
              <w:left w:val="single" w:sz="8" w:space="0" w:color="000000"/>
              <w:right w:val="single" w:sz="8" w:space="0" w:color="000000"/>
            </w:tcBorders>
          </w:tcPr>
          <w:p w14:paraId="75B650B6" w14:textId="08328871" w:rsidR="009A66B7" w:rsidRPr="009A66B7" w:rsidRDefault="009A66B7" w:rsidP="00346C91">
            <w:pPr>
              <w:pStyle w:val="table0020normal"/>
              <w:spacing w:before="0" w:beforeAutospacing="0" w:after="0" w:afterAutospacing="0"/>
              <w:ind w:left="100" w:right="100"/>
              <w:rPr>
                <w:sz w:val="22"/>
                <w:szCs w:val="22"/>
              </w:rPr>
            </w:pPr>
            <w:r w:rsidRPr="009A66B7">
              <w:rPr>
                <w:rStyle w:val="heading00202char"/>
                <w:sz w:val="22"/>
                <w:szCs w:val="22"/>
              </w:rPr>
              <w:t>Faculty Co-Advisors</w:t>
            </w:r>
          </w:p>
        </w:tc>
        <w:tc>
          <w:tcPr>
            <w:tcW w:w="1701" w:type="dxa"/>
            <w:tcBorders>
              <w:top w:val="single" w:sz="8" w:space="0" w:color="000000"/>
              <w:left w:val="single" w:sz="8" w:space="0" w:color="000000"/>
              <w:right w:val="single" w:sz="8" w:space="0" w:color="000000"/>
            </w:tcBorders>
          </w:tcPr>
          <w:p w14:paraId="15A90BA7" w14:textId="643D01D2"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Paulo T. Chen</w:t>
            </w:r>
          </w:p>
          <w:p w14:paraId="6E43471B" w14:textId="1130CCC7" w:rsidR="009A66B7" w:rsidRPr="009A66B7" w:rsidRDefault="009A66B7" w:rsidP="00346C91">
            <w:pPr>
              <w:pStyle w:val="table0020normal"/>
              <w:spacing w:before="0" w:beforeAutospacing="0" w:after="0" w:afterAutospacing="0"/>
              <w:ind w:left="100" w:right="100"/>
              <w:rPr>
                <w:sz w:val="22"/>
                <w:szCs w:val="22"/>
              </w:rPr>
            </w:pPr>
            <w:proofErr w:type="spellStart"/>
            <w:r w:rsidRPr="009A66B7">
              <w:rPr>
                <w:rStyle w:val="table0020normalchar"/>
                <w:rFonts w:eastAsia="ヒラギノ角ゴ Pro W3"/>
                <w:sz w:val="22"/>
                <w:szCs w:val="22"/>
              </w:rPr>
              <w:t>Dr</w:t>
            </w:r>
            <w:proofErr w:type="spellEnd"/>
            <w:r w:rsidRPr="009A66B7">
              <w:rPr>
                <w:rStyle w:val="table0020normalchar"/>
                <w:rFonts w:eastAsia="ヒラギノ角ゴ Pro W3"/>
                <w:sz w:val="22"/>
                <w:szCs w:val="22"/>
              </w:rPr>
              <w:t xml:space="preserve"> K. </w:t>
            </w:r>
            <w:proofErr w:type="spellStart"/>
            <w:r w:rsidRPr="009A66B7">
              <w:rPr>
                <w:rStyle w:val="table0020normalchar"/>
                <w:rFonts w:eastAsia="ヒラギノ角ゴ Pro W3"/>
                <w:sz w:val="22"/>
                <w:szCs w:val="22"/>
              </w:rPr>
              <w:t>Seto</w:t>
            </w:r>
            <w:proofErr w:type="spellEnd"/>
          </w:p>
        </w:tc>
        <w:tc>
          <w:tcPr>
            <w:tcW w:w="567" w:type="dxa"/>
            <w:tcBorders>
              <w:top w:val="single" w:sz="8" w:space="0" w:color="000000"/>
              <w:left w:val="single" w:sz="8" w:space="0" w:color="000000"/>
              <w:right w:val="single" w:sz="8" w:space="0" w:color="000000"/>
            </w:tcBorders>
          </w:tcPr>
          <w:p w14:paraId="182CB03C" w14:textId="77777777"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bCs/>
                <w:sz w:val="22"/>
                <w:szCs w:val="22"/>
              </w:rPr>
              <w:t>-</w:t>
            </w:r>
          </w:p>
          <w:p w14:paraId="260BD3B7" w14:textId="05719B48" w:rsidR="009A66B7" w:rsidRPr="009A66B7" w:rsidRDefault="009A66B7" w:rsidP="00346C91">
            <w:pPr>
              <w:pStyle w:val="table0020normal"/>
              <w:spacing w:before="0" w:beforeAutospacing="0" w:after="0" w:afterAutospacing="0"/>
              <w:ind w:left="100" w:right="100"/>
              <w:rPr>
                <w:sz w:val="22"/>
                <w:szCs w:val="22"/>
              </w:rPr>
            </w:pPr>
            <w:r w:rsidRPr="009A66B7">
              <w:rPr>
                <w:rStyle w:val="normalchar"/>
                <w:rFonts w:eastAsia="MS Gothic"/>
                <w:sz w:val="22"/>
                <w:szCs w:val="22"/>
              </w:rPr>
              <w:t>-</w:t>
            </w:r>
          </w:p>
        </w:tc>
        <w:tc>
          <w:tcPr>
            <w:tcW w:w="2551" w:type="dxa"/>
            <w:tcBorders>
              <w:top w:val="single" w:sz="8" w:space="0" w:color="000000"/>
              <w:left w:val="single" w:sz="8" w:space="0" w:color="000000"/>
              <w:right w:val="single" w:sz="8" w:space="0" w:color="000000"/>
            </w:tcBorders>
          </w:tcPr>
          <w:p w14:paraId="2EC5E587" w14:textId="7EC6E021" w:rsidR="009A66B7" w:rsidRPr="009A66B7" w:rsidRDefault="009A66B7" w:rsidP="00346C91">
            <w:pPr>
              <w:pStyle w:val="table0020normal"/>
              <w:spacing w:before="0" w:beforeAutospacing="0" w:after="0" w:afterAutospacing="0"/>
              <w:ind w:left="100" w:right="100"/>
              <w:rPr>
                <w:sz w:val="22"/>
                <w:szCs w:val="22"/>
              </w:rPr>
            </w:pPr>
            <w:r w:rsidRPr="009A66B7">
              <w:rPr>
                <w:b/>
                <w:sz w:val="22"/>
                <w:szCs w:val="22"/>
              </w:rPr>
              <w:t>CAPSIL Editor</w:t>
            </w:r>
          </w:p>
        </w:tc>
        <w:tc>
          <w:tcPr>
            <w:tcW w:w="1985" w:type="dxa"/>
            <w:tcBorders>
              <w:top w:val="single" w:sz="8" w:space="0" w:color="000000"/>
              <w:left w:val="single" w:sz="8" w:space="0" w:color="000000"/>
              <w:right w:val="single" w:sz="8" w:space="0" w:color="000000"/>
            </w:tcBorders>
          </w:tcPr>
          <w:p w14:paraId="790341E8" w14:textId="2E913D5D" w:rsidR="009A66B7" w:rsidRPr="009A66B7" w:rsidRDefault="009A66B7" w:rsidP="009A66B7">
            <w:pPr>
              <w:pStyle w:val="table0020normal"/>
              <w:spacing w:before="0" w:beforeAutospacing="0" w:after="0" w:afterAutospacing="0"/>
              <w:ind w:left="100" w:right="100"/>
              <w:rPr>
                <w:sz w:val="22"/>
                <w:szCs w:val="22"/>
              </w:rPr>
            </w:pPr>
            <w:proofErr w:type="spellStart"/>
            <w:r w:rsidRPr="009A66B7">
              <w:rPr>
                <w:sz w:val="22"/>
                <w:szCs w:val="22"/>
              </w:rPr>
              <w:t>Anik</w:t>
            </w:r>
            <w:proofErr w:type="spellEnd"/>
            <w:r w:rsidRPr="009A66B7">
              <w:rPr>
                <w:sz w:val="22"/>
                <w:szCs w:val="22"/>
              </w:rPr>
              <w:t xml:space="preserve"> </w:t>
            </w:r>
            <w:proofErr w:type="spellStart"/>
            <w:r w:rsidRPr="009A66B7">
              <w:rPr>
                <w:sz w:val="22"/>
                <w:szCs w:val="22"/>
              </w:rPr>
              <w:t>Mukhuri</w:t>
            </w:r>
            <w:proofErr w:type="spellEnd"/>
          </w:p>
        </w:tc>
        <w:tc>
          <w:tcPr>
            <w:tcW w:w="567" w:type="dxa"/>
            <w:tcBorders>
              <w:top w:val="single" w:sz="8" w:space="0" w:color="000000"/>
              <w:left w:val="single" w:sz="8" w:space="0" w:color="000000"/>
              <w:right w:val="single" w:sz="8" w:space="0" w:color="000000"/>
            </w:tcBorders>
          </w:tcPr>
          <w:p w14:paraId="0D0467A2" w14:textId="47779476" w:rsidR="009A66B7" w:rsidRPr="009A66B7" w:rsidRDefault="00C9035E" w:rsidP="009A66B7">
            <w:pPr>
              <w:pStyle w:val="table0020normal"/>
              <w:spacing w:before="0" w:beforeAutospacing="0" w:after="0" w:afterAutospacing="0"/>
              <w:ind w:left="100" w:right="100"/>
              <w:rPr>
                <w:sz w:val="22"/>
                <w:szCs w:val="22"/>
              </w:rPr>
            </w:pPr>
            <w:r w:rsidRPr="009A66B7">
              <w:rPr>
                <w:sz w:val="22"/>
                <w:szCs w:val="22"/>
              </w:rPr>
              <w:t>-</w:t>
            </w:r>
          </w:p>
        </w:tc>
      </w:tr>
      <w:tr w:rsidR="009A66B7" w:rsidRPr="009A66B7" w14:paraId="13E649AE" w14:textId="77777777" w:rsidTr="009864B9">
        <w:trPr>
          <w:trHeight w:val="372"/>
        </w:trPr>
        <w:tc>
          <w:tcPr>
            <w:tcW w:w="2709" w:type="dxa"/>
            <w:tcBorders>
              <w:top w:val="single" w:sz="8" w:space="0" w:color="000000"/>
              <w:left w:val="single" w:sz="8" w:space="0" w:color="000000"/>
              <w:right w:val="single" w:sz="8" w:space="0" w:color="000000"/>
            </w:tcBorders>
          </w:tcPr>
          <w:p w14:paraId="44526E23" w14:textId="01F084E0" w:rsidR="009A66B7" w:rsidRPr="009A66B7" w:rsidRDefault="009A66B7" w:rsidP="00346C91">
            <w:pPr>
              <w:pStyle w:val="Heading2"/>
              <w:ind w:left="100" w:right="100"/>
              <w:rPr>
                <w:rFonts w:ascii="Times New Roman" w:eastAsia="Times New Roman" w:hAnsi="Times New Roman"/>
                <w:color w:val="auto"/>
                <w:sz w:val="22"/>
                <w:szCs w:val="22"/>
              </w:rPr>
            </w:pPr>
            <w:r w:rsidRPr="009A66B7">
              <w:rPr>
                <w:rStyle w:val="table0020normalchar"/>
                <w:rFonts w:ascii="Times New Roman" w:eastAsia="ヒラギノ角ゴ Pro W3" w:hAnsi="Times New Roman"/>
                <w:b/>
                <w:bCs/>
                <w:color w:val="auto"/>
                <w:sz w:val="22"/>
                <w:szCs w:val="22"/>
              </w:rPr>
              <w:t>Secretary</w:t>
            </w:r>
          </w:p>
        </w:tc>
        <w:tc>
          <w:tcPr>
            <w:tcW w:w="1701" w:type="dxa"/>
            <w:tcBorders>
              <w:top w:val="single" w:sz="8" w:space="0" w:color="000000"/>
              <w:left w:val="single" w:sz="8" w:space="0" w:color="000000"/>
              <w:right w:val="single" w:sz="8" w:space="0" w:color="000000"/>
            </w:tcBorders>
          </w:tcPr>
          <w:p w14:paraId="34721565" w14:textId="032631BD"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Dorothy Lau</w:t>
            </w:r>
          </w:p>
        </w:tc>
        <w:tc>
          <w:tcPr>
            <w:tcW w:w="567" w:type="dxa"/>
            <w:tcBorders>
              <w:top w:val="single" w:sz="8" w:space="0" w:color="000000"/>
              <w:left w:val="single" w:sz="8" w:space="0" w:color="000000"/>
              <w:right w:val="single" w:sz="8" w:space="0" w:color="000000"/>
            </w:tcBorders>
          </w:tcPr>
          <w:p w14:paraId="2AED1CEE" w14:textId="1CDD7CC3"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right w:val="single" w:sz="8" w:space="0" w:color="000000"/>
            </w:tcBorders>
          </w:tcPr>
          <w:p w14:paraId="36B7249D" w14:textId="77777777"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IPSF Liaison/Rep</w:t>
            </w:r>
          </w:p>
          <w:p w14:paraId="657B946D" w14:textId="653E6112" w:rsidR="009A66B7" w:rsidRPr="009A66B7" w:rsidRDefault="009A66B7" w:rsidP="00346C91">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right w:val="single" w:sz="8" w:space="0" w:color="000000"/>
            </w:tcBorders>
          </w:tcPr>
          <w:p w14:paraId="2B047015" w14:textId="77777777"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Henry Gong</w:t>
            </w:r>
          </w:p>
          <w:p w14:paraId="50F9FBC1" w14:textId="3AA84A7D" w:rsidR="009A66B7" w:rsidRPr="009A66B7" w:rsidRDefault="009A66B7" w:rsidP="00346C91">
            <w:pPr>
              <w:pStyle w:val="table0020normal"/>
              <w:spacing w:before="0" w:beforeAutospacing="0" w:after="0" w:afterAutospacing="0"/>
              <w:ind w:left="100" w:right="100"/>
              <w:rPr>
                <w:sz w:val="22"/>
                <w:szCs w:val="22"/>
              </w:rPr>
            </w:pPr>
          </w:p>
        </w:tc>
        <w:tc>
          <w:tcPr>
            <w:tcW w:w="567" w:type="dxa"/>
            <w:tcBorders>
              <w:top w:val="single" w:sz="8" w:space="0" w:color="000000"/>
              <w:left w:val="single" w:sz="8" w:space="0" w:color="000000"/>
              <w:right w:val="single" w:sz="8" w:space="0" w:color="000000"/>
            </w:tcBorders>
          </w:tcPr>
          <w:p w14:paraId="213BF302" w14:textId="198B5067" w:rsidR="009A66B7" w:rsidRPr="009A66B7" w:rsidRDefault="002F62A2" w:rsidP="00346C91">
            <w:pPr>
              <w:pStyle w:val="table0020normal"/>
              <w:spacing w:before="0" w:beforeAutospacing="0" w:after="0" w:afterAutospacing="0"/>
              <w:ind w:left="100" w:right="100"/>
              <w:rPr>
                <w:sz w:val="22"/>
                <w:szCs w:val="22"/>
              </w:rPr>
            </w:pPr>
            <w:r w:rsidRPr="009A66B7">
              <w:rPr>
                <w:sz w:val="22"/>
                <w:szCs w:val="22"/>
              </w:rPr>
              <w:t>-</w:t>
            </w:r>
          </w:p>
        </w:tc>
      </w:tr>
      <w:tr w:rsidR="009864B9" w:rsidRPr="009A66B7" w14:paraId="26D25B23" w14:textId="77777777" w:rsidTr="009864B9">
        <w:trPr>
          <w:trHeight w:val="252"/>
        </w:trPr>
        <w:tc>
          <w:tcPr>
            <w:tcW w:w="2709" w:type="dxa"/>
            <w:tcBorders>
              <w:top w:val="single" w:sz="8" w:space="0" w:color="000000"/>
              <w:left w:val="single" w:sz="8" w:space="0" w:color="000000"/>
              <w:bottom w:val="single" w:sz="8" w:space="0" w:color="000000"/>
              <w:right w:val="single" w:sz="8" w:space="0" w:color="000000"/>
            </w:tcBorders>
          </w:tcPr>
          <w:p w14:paraId="04A5434C" w14:textId="6FE980C9"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Treasurer</w:t>
            </w:r>
          </w:p>
        </w:tc>
        <w:tc>
          <w:tcPr>
            <w:tcW w:w="1701" w:type="dxa"/>
            <w:tcBorders>
              <w:top w:val="single" w:sz="8" w:space="0" w:color="000000"/>
              <w:left w:val="single" w:sz="8" w:space="0" w:color="000000"/>
              <w:bottom w:val="single" w:sz="8" w:space="0" w:color="000000"/>
              <w:right w:val="single" w:sz="8" w:space="0" w:color="000000"/>
            </w:tcBorders>
          </w:tcPr>
          <w:p w14:paraId="53137F18" w14:textId="6BFE9302"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 xml:space="preserve">Kevin Chu </w:t>
            </w:r>
          </w:p>
        </w:tc>
        <w:tc>
          <w:tcPr>
            <w:tcW w:w="567" w:type="dxa"/>
            <w:tcBorders>
              <w:top w:val="single" w:sz="8" w:space="0" w:color="000000"/>
              <w:left w:val="single" w:sz="8" w:space="0" w:color="000000"/>
              <w:bottom w:val="single" w:sz="8" w:space="0" w:color="000000"/>
              <w:right w:val="single" w:sz="8" w:space="0" w:color="000000"/>
            </w:tcBorders>
          </w:tcPr>
          <w:p w14:paraId="2DFF964F" w14:textId="670A135C"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vMerge w:val="restart"/>
            <w:tcBorders>
              <w:top w:val="single" w:sz="8" w:space="0" w:color="000000"/>
              <w:left w:val="single" w:sz="8" w:space="0" w:color="000000"/>
              <w:right w:val="single" w:sz="8" w:space="0" w:color="000000"/>
            </w:tcBorders>
          </w:tcPr>
          <w:p w14:paraId="41361F54" w14:textId="682337BF"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4</w:t>
            </w:r>
            <w:r w:rsidRPr="009A66B7">
              <w:rPr>
                <w:rStyle w:val="normalchar"/>
                <w:rFonts w:eastAsia="MS Gothic"/>
                <w:sz w:val="22"/>
                <w:szCs w:val="22"/>
                <w:vertAlign w:val="superscript"/>
              </w:rPr>
              <w:t>th</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545CB00F" w14:textId="2A1E7700"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Viktor Kalashnikov</w:t>
            </w:r>
          </w:p>
        </w:tc>
        <w:tc>
          <w:tcPr>
            <w:tcW w:w="567" w:type="dxa"/>
            <w:tcBorders>
              <w:top w:val="single" w:sz="8" w:space="0" w:color="000000"/>
              <w:left w:val="single" w:sz="8" w:space="0" w:color="000000"/>
              <w:bottom w:val="single" w:sz="8" w:space="0" w:color="000000"/>
              <w:right w:val="single" w:sz="8" w:space="0" w:color="000000"/>
            </w:tcBorders>
          </w:tcPr>
          <w:p w14:paraId="02DB016D" w14:textId="30312B6A" w:rsidR="009864B9" w:rsidRPr="009A66B7" w:rsidRDefault="002C57F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r>
      <w:tr w:rsidR="009864B9" w:rsidRPr="009A66B7" w14:paraId="6DCBE51F" w14:textId="77777777" w:rsidTr="009864B9">
        <w:trPr>
          <w:trHeight w:val="247"/>
        </w:trPr>
        <w:tc>
          <w:tcPr>
            <w:tcW w:w="2709" w:type="dxa"/>
            <w:tcBorders>
              <w:top w:val="single" w:sz="8" w:space="0" w:color="000000"/>
              <w:left w:val="single" w:sz="8" w:space="0" w:color="000000"/>
              <w:bottom w:val="single" w:sz="8" w:space="0" w:color="000000"/>
              <w:right w:val="single" w:sz="8" w:space="0" w:color="000000"/>
            </w:tcBorders>
          </w:tcPr>
          <w:p w14:paraId="6EFF0B75" w14:textId="4DFE3986"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Vice-Treasurer</w:t>
            </w:r>
          </w:p>
        </w:tc>
        <w:tc>
          <w:tcPr>
            <w:tcW w:w="1701" w:type="dxa"/>
            <w:tcBorders>
              <w:top w:val="single" w:sz="8" w:space="0" w:color="000000"/>
              <w:left w:val="single" w:sz="8" w:space="0" w:color="000000"/>
              <w:bottom w:val="single" w:sz="8" w:space="0" w:color="000000"/>
              <w:right w:val="single" w:sz="8" w:space="0" w:color="000000"/>
            </w:tcBorders>
          </w:tcPr>
          <w:p w14:paraId="49676BC2" w14:textId="2CF1AE89" w:rsidR="009864B9" w:rsidRPr="009A66B7" w:rsidRDefault="009864B9" w:rsidP="00346C91">
            <w:pPr>
              <w:pStyle w:val="table0020normal"/>
              <w:spacing w:before="0" w:beforeAutospacing="0" w:after="0" w:afterAutospacing="0"/>
              <w:ind w:left="100" w:right="100"/>
              <w:rPr>
                <w:rFonts w:eastAsia="ヒラギノ角ゴ Pro W3"/>
                <w:sz w:val="22"/>
                <w:szCs w:val="22"/>
              </w:rPr>
            </w:pPr>
            <w:r w:rsidRPr="009A66B7">
              <w:rPr>
                <w:rStyle w:val="table0020normalchar"/>
                <w:rFonts w:eastAsia="ヒラギノ角ゴ Pro W3"/>
                <w:sz w:val="22"/>
                <w:szCs w:val="22"/>
              </w:rPr>
              <w:t xml:space="preserve">Michelle </w:t>
            </w:r>
            <w:proofErr w:type="spellStart"/>
            <w:r w:rsidRPr="009A66B7">
              <w:rPr>
                <w:rStyle w:val="table0020normalchar"/>
                <w:rFonts w:eastAsia="ヒラギノ角ゴ Pro W3"/>
                <w:sz w:val="22"/>
                <w:szCs w:val="22"/>
              </w:rPr>
              <w:t>Yeung</w:t>
            </w:r>
            <w:proofErr w:type="spellEnd"/>
            <w:r w:rsidRPr="009A66B7">
              <w:rPr>
                <w:rStyle w:val="table0020normalchar"/>
                <w:rFonts w:eastAsia="ヒラギノ角ゴ Pro W3"/>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03C73184" w14:textId="6F6C9567"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vMerge/>
            <w:tcBorders>
              <w:left w:val="single" w:sz="8" w:space="0" w:color="000000"/>
              <w:bottom w:val="single" w:sz="8" w:space="0" w:color="000000"/>
              <w:right w:val="single" w:sz="8" w:space="0" w:color="000000"/>
            </w:tcBorders>
          </w:tcPr>
          <w:p w14:paraId="0BC3424A" w14:textId="58C80F84" w:rsidR="009864B9" w:rsidRPr="009A66B7" w:rsidRDefault="009864B9" w:rsidP="00346C91">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bottom w:val="single" w:sz="8" w:space="0" w:color="000000"/>
              <w:right w:val="single" w:sz="8" w:space="0" w:color="000000"/>
            </w:tcBorders>
          </w:tcPr>
          <w:p w14:paraId="5CD2C03C" w14:textId="2CFFEE5E"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Yolanda Lin</w:t>
            </w:r>
          </w:p>
        </w:tc>
        <w:tc>
          <w:tcPr>
            <w:tcW w:w="567" w:type="dxa"/>
            <w:tcBorders>
              <w:top w:val="single" w:sz="8" w:space="0" w:color="000000"/>
              <w:left w:val="single" w:sz="8" w:space="0" w:color="000000"/>
              <w:bottom w:val="single" w:sz="8" w:space="0" w:color="000000"/>
              <w:right w:val="single" w:sz="8" w:space="0" w:color="000000"/>
            </w:tcBorders>
          </w:tcPr>
          <w:p w14:paraId="1C25B636" w14:textId="71686862" w:rsidR="009864B9" w:rsidRPr="009A66B7" w:rsidRDefault="009864B9"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r>
      <w:tr w:rsidR="009A66B7" w:rsidRPr="009A66B7" w14:paraId="6AC02A5B" w14:textId="77777777" w:rsidTr="009864B9">
        <w:trPr>
          <w:trHeight w:val="247"/>
        </w:trPr>
        <w:tc>
          <w:tcPr>
            <w:tcW w:w="2709" w:type="dxa"/>
            <w:tcBorders>
              <w:top w:val="single" w:sz="8" w:space="0" w:color="000000"/>
              <w:left w:val="single" w:sz="8" w:space="0" w:color="000000"/>
              <w:bottom w:val="single" w:sz="8" w:space="0" w:color="000000"/>
              <w:right w:val="single" w:sz="8" w:space="0" w:color="000000"/>
            </w:tcBorders>
          </w:tcPr>
          <w:p w14:paraId="4221B63F" w14:textId="70F0EF39"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Sponsorship Coordinator</w:t>
            </w:r>
          </w:p>
        </w:tc>
        <w:tc>
          <w:tcPr>
            <w:tcW w:w="1701" w:type="dxa"/>
            <w:tcBorders>
              <w:top w:val="single" w:sz="8" w:space="0" w:color="000000"/>
              <w:left w:val="single" w:sz="8" w:space="0" w:color="000000"/>
              <w:bottom w:val="single" w:sz="8" w:space="0" w:color="000000"/>
              <w:right w:val="single" w:sz="8" w:space="0" w:color="000000"/>
            </w:tcBorders>
          </w:tcPr>
          <w:p w14:paraId="22595C97" w14:textId="66166301"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Louise Lau</w:t>
            </w:r>
          </w:p>
        </w:tc>
        <w:tc>
          <w:tcPr>
            <w:tcW w:w="567" w:type="dxa"/>
            <w:tcBorders>
              <w:top w:val="single" w:sz="8" w:space="0" w:color="000000"/>
              <w:left w:val="single" w:sz="8" w:space="0" w:color="000000"/>
              <w:bottom w:val="single" w:sz="8" w:space="0" w:color="000000"/>
              <w:right w:val="single" w:sz="8" w:space="0" w:color="000000"/>
            </w:tcBorders>
          </w:tcPr>
          <w:p w14:paraId="5941CE31" w14:textId="79F0A6A6" w:rsidR="009A66B7" w:rsidRPr="009A66B7" w:rsidRDefault="009A66B7"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4C9016A0" w14:textId="4D796871" w:rsidR="009A66B7" w:rsidRPr="009A66B7" w:rsidRDefault="009A66B7" w:rsidP="00346C91">
            <w:pPr>
              <w:ind w:left="100" w:right="100"/>
              <w:rPr>
                <w:rFonts w:hAnsi="Times New Roman"/>
                <w:color w:val="auto"/>
                <w:sz w:val="22"/>
                <w:szCs w:val="22"/>
              </w:rPr>
            </w:pPr>
            <w:r w:rsidRPr="009A66B7">
              <w:rPr>
                <w:rStyle w:val="table0020normalchar"/>
                <w:rFonts w:eastAsia="ヒラギノ角ゴ Pro W3" w:hAnsi="Times New Roman"/>
                <w:b/>
                <w:bCs/>
                <w:color w:val="auto"/>
                <w:sz w:val="22"/>
                <w:szCs w:val="22"/>
              </w:rPr>
              <w:t>3</w:t>
            </w:r>
            <w:r w:rsidRPr="009A66B7">
              <w:rPr>
                <w:rStyle w:val="normalchar"/>
                <w:rFonts w:eastAsia="MS Gothic" w:hAnsi="Times New Roman"/>
                <w:color w:val="auto"/>
                <w:sz w:val="22"/>
                <w:szCs w:val="22"/>
                <w:vertAlign w:val="superscript"/>
              </w:rPr>
              <w:t>rd</w:t>
            </w:r>
            <w:r w:rsidRPr="009A66B7">
              <w:rPr>
                <w:rStyle w:val="apple-converted-space"/>
                <w:rFonts w:eastAsia="MS Gothic" w:hAnsi="Times New Roman"/>
                <w:color w:val="auto"/>
                <w:sz w:val="22"/>
                <w:szCs w:val="22"/>
              </w:rPr>
              <w:t> </w:t>
            </w:r>
            <w:r w:rsidRPr="009A66B7">
              <w:rPr>
                <w:rStyle w:val="normalchar"/>
                <w:rFonts w:eastAsia="MS Gothic" w:hAnsi="Times New Roman"/>
                <w:color w:val="auto"/>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4EC0D662" w14:textId="45A8A62B" w:rsidR="009A66B7" w:rsidRPr="009A66B7" w:rsidRDefault="009A66B7" w:rsidP="00346C91">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Michael Ni</w:t>
            </w:r>
          </w:p>
        </w:tc>
        <w:tc>
          <w:tcPr>
            <w:tcW w:w="567" w:type="dxa"/>
            <w:tcBorders>
              <w:top w:val="single" w:sz="8" w:space="0" w:color="000000"/>
              <w:left w:val="single" w:sz="8" w:space="0" w:color="000000"/>
              <w:bottom w:val="single" w:sz="8" w:space="0" w:color="000000"/>
              <w:right w:val="single" w:sz="8" w:space="0" w:color="000000"/>
            </w:tcBorders>
          </w:tcPr>
          <w:p w14:paraId="56ED5AC5" w14:textId="3B88F9FB" w:rsidR="009A66B7" w:rsidRPr="009A66B7" w:rsidRDefault="002F62A2" w:rsidP="00346C91">
            <w:pPr>
              <w:ind w:left="100" w:right="100"/>
              <w:rPr>
                <w:rFonts w:hAnsi="Times New Roman"/>
                <w:color w:val="auto"/>
                <w:sz w:val="22"/>
                <w:szCs w:val="22"/>
              </w:rPr>
            </w:pPr>
            <w:r w:rsidRPr="009A66B7">
              <w:rPr>
                <w:sz w:val="22"/>
                <w:szCs w:val="22"/>
              </w:rPr>
              <w:t>-</w:t>
            </w:r>
          </w:p>
        </w:tc>
      </w:tr>
      <w:tr w:rsidR="009A66B7" w:rsidRPr="009A66B7" w14:paraId="6074A254" w14:textId="77777777" w:rsidTr="009864B9">
        <w:trPr>
          <w:trHeight w:val="482"/>
        </w:trPr>
        <w:tc>
          <w:tcPr>
            <w:tcW w:w="2709" w:type="dxa"/>
            <w:tcBorders>
              <w:top w:val="single" w:sz="8" w:space="0" w:color="000000"/>
              <w:left w:val="single" w:sz="8" w:space="0" w:color="000000"/>
              <w:bottom w:val="single" w:sz="8" w:space="0" w:color="000000"/>
              <w:right w:val="single" w:sz="8" w:space="0" w:color="000000"/>
            </w:tcBorders>
          </w:tcPr>
          <w:p w14:paraId="6925C963" w14:textId="69474E40"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PDW Fundraiser</w:t>
            </w:r>
          </w:p>
        </w:tc>
        <w:tc>
          <w:tcPr>
            <w:tcW w:w="1701" w:type="dxa"/>
            <w:tcBorders>
              <w:top w:val="single" w:sz="8" w:space="0" w:color="000000"/>
              <w:left w:val="single" w:sz="8" w:space="0" w:color="000000"/>
              <w:bottom w:val="single" w:sz="8" w:space="0" w:color="000000"/>
              <w:right w:val="single" w:sz="8" w:space="0" w:color="000000"/>
            </w:tcBorders>
          </w:tcPr>
          <w:p w14:paraId="69ABBD1E" w14:textId="6F91D0D4" w:rsidR="009A66B7" w:rsidRPr="009A66B7" w:rsidRDefault="009A66B7" w:rsidP="00346C91">
            <w:pPr>
              <w:pStyle w:val="table0020normal"/>
              <w:spacing w:before="0" w:beforeAutospacing="0" w:after="0" w:afterAutospacing="0"/>
              <w:ind w:left="100" w:right="100"/>
              <w:rPr>
                <w:sz w:val="22"/>
                <w:szCs w:val="22"/>
              </w:rPr>
            </w:pPr>
            <w:proofErr w:type="spellStart"/>
            <w:r w:rsidRPr="009A66B7">
              <w:rPr>
                <w:rStyle w:val="table0020normalchar"/>
                <w:rFonts w:eastAsia="ヒラギノ角ゴ Pro W3"/>
                <w:sz w:val="22"/>
                <w:szCs w:val="22"/>
              </w:rPr>
              <w:t>Maci</w:t>
            </w:r>
            <w:proofErr w:type="spellEnd"/>
            <w:r w:rsidRPr="009A66B7">
              <w:rPr>
                <w:rStyle w:val="table0020normalchar"/>
                <w:rFonts w:eastAsia="ヒラギノ角ゴ Pro W3"/>
                <w:sz w:val="22"/>
                <w:szCs w:val="22"/>
              </w:rPr>
              <w:t xml:space="preserve"> Wong</w:t>
            </w:r>
          </w:p>
        </w:tc>
        <w:tc>
          <w:tcPr>
            <w:tcW w:w="567" w:type="dxa"/>
            <w:tcBorders>
              <w:top w:val="single" w:sz="8" w:space="0" w:color="000000"/>
              <w:left w:val="single" w:sz="8" w:space="0" w:color="000000"/>
              <w:bottom w:val="single" w:sz="8" w:space="0" w:color="000000"/>
              <w:right w:val="single" w:sz="8" w:space="0" w:color="000000"/>
            </w:tcBorders>
          </w:tcPr>
          <w:p w14:paraId="7C832626" w14:textId="5994A3B2"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4E5B827B" w14:textId="5E601CD6" w:rsidR="009A66B7" w:rsidRPr="009A66B7" w:rsidRDefault="009A66B7" w:rsidP="009A66B7">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2</w:t>
            </w:r>
            <w:r w:rsidRPr="009A66B7">
              <w:rPr>
                <w:rStyle w:val="normalchar"/>
                <w:rFonts w:eastAsia="MS Gothic"/>
                <w:sz w:val="22"/>
                <w:szCs w:val="22"/>
                <w:vertAlign w:val="superscript"/>
              </w:rPr>
              <w:t>nd</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27A97A22" w14:textId="283F29B7" w:rsidR="009A66B7" w:rsidRPr="009A66B7" w:rsidRDefault="009A66B7" w:rsidP="00346C91">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 xml:space="preserve">Monique </w:t>
            </w:r>
            <w:proofErr w:type="spellStart"/>
            <w:r w:rsidRPr="009A66B7">
              <w:rPr>
                <w:rStyle w:val="table0020normalchar"/>
                <w:rFonts w:eastAsia="ヒラギノ角ゴ Pro W3" w:hAnsi="Times New Roman"/>
                <w:color w:val="auto"/>
                <w:sz w:val="22"/>
                <w:szCs w:val="22"/>
              </w:rPr>
              <w:t>Theriault</w:t>
            </w:r>
            <w:proofErr w:type="spellEnd"/>
          </w:p>
        </w:tc>
        <w:tc>
          <w:tcPr>
            <w:tcW w:w="567" w:type="dxa"/>
            <w:tcBorders>
              <w:top w:val="single" w:sz="8" w:space="0" w:color="000000"/>
              <w:left w:val="single" w:sz="8" w:space="0" w:color="000000"/>
              <w:bottom w:val="single" w:sz="8" w:space="0" w:color="000000"/>
              <w:right w:val="single" w:sz="8" w:space="0" w:color="000000"/>
            </w:tcBorders>
          </w:tcPr>
          <w:p w14:paraId="2BBF2ED6" w14:textId="52606B80" w:rsidR="009A66B7" w:rsidRPr="009A66B7" w:rsidRDefault="001C7C0D"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r>
      <w:tr w:rsidR="009A66B7" w:rsidRPr="009A66B7" w14:paraId="6168526E" w14:textId="77777777" w:rsidTr="009864B9">
        <w:trPr>
          <w:trHeight w:val="247"/>
        </w:trPr>
        <w:tc>
          <w:tcPr>
            <w:tcW w:w="2709" w:type="dxa"/>
            <w:tcBorders>
              <w:top w:val="single" w:sz="8" w:space="0" w:color="000000"/>
              <w:left w:val="single" w:sz="8" w:space="0" w:color="000000"/>
              <w:bottom w:val="single" w:sz="8" w:space="0" w:color="000000"/>
              <w:right w:val="single" w:sz="8" w:space="0" w:color="000000"/>
            </w:tcBorders>
          </w:tcPr>
          <w:p w14:paraId="75846181" w14:textId="0C309EB9"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CAPSI Fundraiser</w:t>
            </w:r>
          </w:p>
        </w:tc>
        <w:tc>
          <w:tcPr>
            <w:tcW w:w="1701" w:type="dxa"/>
            <w:tcBorders>
              <w:top w:val="single" w:sz="8" w:space="0" w:color="000000"/>
              <w:left w:val="single" w:sz="8" w:space="0" w:color="000000"/>
              <w:bottom w:val="single" w:sz="8" w:space="0" w:color="000000"/>
              <w:right w:val="single" w:sz="8" w:space="0" w:color="000000"/>
            </w:tcBorders>
          </w:tcPr>
          <w:p w14:paraId="729D8EC4" w14:textId="77E0139B" w:rsidR="009A66B7" w:rsidRPr="009A66B7" w:rsidRDefault="009A66B7" w:rsidP="00346C91">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Lucy Zhang</w:t>
            </w:r>
          </w:p>
        </w:tc>
        <w:tc>
          <w:tcPr>
            <w:tcW w:w="567" w:type="dxa"/>
            <w:tcBorders>
              <w:top w:val="single" w:sz="8" w:space="0" w:color="000000"/>
              <w:left w:val="single" w:sz="8" w:space="0" w:color="000000"/>
              <w:bottom w:val="single" w:sz="8" w:space="0" w:color="000000"/>
              <w:right w:val="single" w:sz="8" w:space="0" w:color="000000"/>
            </w:tcBorders>
          </w:tcPr>
          <w:p w14:paraId="217AED9D" w14:textId="04C6F6E9" w:rsidR="009A66B7" w:rsidRPr="009A66B7" w:rsidRDefault="009A66B7" w:rsidP="00346C91">
            <w:pPr>
              <w:ind w:left="100" w:right="100"/>
              <w:rPr>
                <w:rFonts w:hAnsi="Times New Roman"/>
                <w:color w:val="auto"/>
                <w:sz w:val="22"/>
                <w:szCs w:val="22"/>
              </w:rPr>
            </w:pPr>
            <w:r w:rsidRPr="009A66B7">
              <w:rPr>
                <w:rStyle w:val="table0020normalchar"/>
                <w:rFonts w:ascii="Wingdings" w:eastAsia="ヒラギノ角ゴ Pro W3" w:hAnsi="Wingdings"/>
                <w:b/>
                <w:bCs/>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03FA75FB" w14:textId="43822B67" w:rsidR="009A66B7" w:rsidRPr="009A66B7" w:rsidRDefault="009A66B7" w:rsidP="00346C91">
            <w:pPr>
              <w:pStyle w:val="table0020normal"/>
              <w:spacing w:before="0" w:beforeAutospacing="0" w:after="0" w:afterAutospacing="0"/>
              <w:ind w:left="100" w:right="100"/>
              <w:rPr>
                <w:b/>
                <w:sz w:val="22"/>
                <w:szCs w:val="22"/>
              </w:rPr>
            </w:pPr>
            <w:r w:rsidRPr="009A66B7">
              <w:rPr>
                <w:rStyle w:val="table0020normalchar"/>
                <w:rFonts w:eastAsia="ヒラギノ角ゴ Pro W3"/>
                <w:b/>
                <w:bCs/>
                <w:sz w:val="22"/>
                <w:szCs w:val="22"/>
              </w:rPr>
              <w:t>1</w:t>
            </w:r>
            <w:r w:rsidRPr="009A66B7">
              <w:rPr>
                <w:rStyle w:val="normalchar"/>
                <w:rFonts w:eastAsia="MS Gothic"/>
                <w:sz w:val="22"/>
                <w:szCs w:val="22"/>
                <w:vertAlign w:val="superscript"/>
              </w:rPr>
              <w:t>st</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A8CDEC6" w14:textId="73C7EA94" w:rsidR="009A66B7" w:rsidRPr="009A66B7" w:rsidRDefault="009A66B7" w:rsidP="00346C91">
            <w:pPr>
              <w:ind w:left="100" w:right="100"/>
              <w:rPr>
                <w:rFonts w:hAnsi="Times New Roman"/>
                <w:color w:val="auto"/>
                <w:sz w:val="22"/>
                <w:szCs w:val="22"/>
              </w:rPr>
            </w:pPr>
            <w:r w:rsidRPr="009A66B7">
              <w:rPr>
                <w:rFonts w:hAnsi="Times New Roman"/>
                <w:color w:val="auto"/>
                <w:sz w:val="22"/>
                <w:szCs w:val="22"/>
              </w:rPr>
              <w:t>---</w:t>
            </w:r>
          </w:p>
        </w:tc>
        <w:tc>
          <w:tcPr>
            <w:tcW w:w="567" w:type="dxa"/>
            <w:tcBorders>
              <w:top w:val="single" w:sz="8" w:space="0" w:color="000000"/>
              <w:left w:val="single" w:sz="8" w:space="0" w:color="000000"/>
              <w:bottom w:val="single" w:sz="8" w:space="0" w:color="000000"/>
              <w:right w:val="single" w:sz="8" w:space="0" w:color="000000"/>
            </w:tcBorders>
          </w:tcPr>
          <w:p w14:paraId="494B1B6F" w14:textId="577F19A3" w:rsidR="009A66B7" w:rsidRPr="009A66B7" w:rsidRDefault="009A66B7" w:rsidP="00346C91">
            <w:pPr>
              <w:ind w:left="100" w:right="100"/>
              <w:rPr>
                <w:rFonts w:hAnsi="Times New Roman"/>
                <w:color w:val="auto"/>
                <w:sz w:val="22"/>
                <w:szCs w:val="22"/>
              </w:rPr>
            </w:pPr>
            <w:r w:rsidRPr="009A66B7">
              <w:rPr>
                <w:rFonts w:hAnsi="Times New Roman"/>
                <w:color w:val="auto"/>
                <w:sz w:val="22"/>
                <w:szCs w:val="22"/>
              </w:rPr>
              <w:t>-</w:t>
            </w:r>
          </w:p>
        </w:tc>
      </w:tr>
      <w:tr w:rsidR="009A66B7" w:rsidRPr="009A66B7" w14:paraId="4C9ADA63" w14:textId="77777777" w:rsidTr="009864B9">
        <w:trPr>
          <w:trHeight w:val="206"/>
        </w:trPr>
        <w:tc>
          <w:tcPr>
            <w:tcW w:w="2709" w:type="dxa"/>
            <w:tcBorders>
              <w:top w:val="single" w:sz="8" w:space="0" w:color="000000"/>
              <w:left w:val="single" w:sz="8" w:space="0" w:color="000000"/>
              <w:bottom w:val="single" w:sz="8" w:space="0" w:color="000000"/>
              <w:right w:val="single" w:sz="8" w:space="0" w:color="000000"/>
            </w:tcBorders>
          </w:tcPr>
          <w:p w14:paraId="7A2F2F62" w14:textId="52E5289C" w:rsidR="009A66B7" w:rsidRPr="009A66B7" w:rsidRDefault="009A66B7" w:rsidP="00346C91">
            <w:pPr>
              <w:pStyle w:val="table0020normal"/>
              <w:spacing w:before="0" w:beforeAutospacing="0" w:after="0" w:afterAutospacing="0"/>
              <w:ind w:left="100" w:right="100"/>
              <w:rPr>
                <w:sz w:val="22"/>
                <w:szCs w:val="22"/>
              </w:rPr>
            </w:pPr>
          </w:p>
        </w:tc>
        <w:tc>
          <w:tcPr>
            <w:tcW w:w="1701" w:type="dxa"/>
            <w:tcBorders>
              <w:top w:val="single" w:sz="8" w:space="0" w:color="000000"/>
              <w:left w:val="single" w:sz="8" w:space="0" w:color="000000"/>
              <w:bottom w:val="single" w:sz="8" w:space="0" w:color="000000"/>
              <w:right w:val="single" w:sz="8" w:space="0" w:color="000000"/>
            </w:tcBorders>
          </w:tcPr>
          <w:p w14:paraId="7F39B23E" w14:textId="5A24DAA7" w:rsidR="009A66B7" w:rsidRPr="009A66B7" w:rsidRDefault="009A66B7" w:rsidP="009A66B7">
            <w:pPr>
              <w:pStyle w:val="table0020normal"/>
              <w:spacing w:before="0" w:beforeAutospacing="0" w:after="0" w:afterAutospacing="0"/>
              <w:ind w:right="100"/>
              <w:rPr>
                <w:sz w:val="22"/>
                <w:szCs w:val="22"/>
              </w:rPr>
            </w:pPr>
          </w:p>
        </w:tc>
        <w:tc>
          <w:tcPr>
            <w:tcW w:w="567" w:type="dxa"/>
            <w:tcBorders>
              <w:top w:val="single" w:sz="8" w:space="0" w:color="000000"/>
              <w:left w:val="single" w:sz="8" w:space="0" w:color="000000"/>
              <w:bottom w:val="single" w:sz="8" w:space="0" w:color="000000"/>
              <w:right w:val="single" w:sz="8" w:space="0" w:color="000000"/>
            </w:tcBorders>
          </w:tcPr>
          <w:p w14:paraId="6377E73D" w14:textId="3FAC9033" w:rsidR="009A66B7" w:rsidRPr="009A66B7" w:rsidRDefault="009A66B7" w:rsidP="00346C91">
            <w:pPr>
              <w:pStyle w:val="table0020normal"/>
              <w:spacing w:before="0" w:beforeAutospacing="0" w:after="0" w:afterAutospacing="0"/>
              <w:ind w:left="100" w:right="100"/>
              <w:rPr>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08A258A1" w14:textId="42077561" w:rsidR="009A66B7" w:rsidRPr="009A66B7" w:rsidRDefault="009A66B7" w:rsidP="009864B9">
            <w:pPr>
              <w:pStyle w:val="table0020normal"/>
              <w:spacing w:before="0" w:beforeAutospacing="0" w:after="0" w:afterAutospacing="0"/>
              <w:ind w:right="100" w:firstLine="127"/>
              <w:rPr>
                <w:b/>
                <w:sz w:val="22"/>
                <w:szCs w:val="22"/>
              </w:rPr>
            </w:pPr>
            <w:r w:rsidRPr="009A66B7">
              <w:rPr>
                <w:rStyle w:val="table0020normalchar"/>
                <w:rFonts w:eastAsia="ヒラギノ角ゴ Pro W3"/>
                <w:b/>
                <w:bCs/>
                <w:sz w:val="22"/>
                <w:szCs w:val="22"/>
              </w:rPr>
              <w:t>CSHP Representative</w:t>
            </w:r>
          </w:p>
        </w:tc>
        <w:tc>
          <w:tcPr>
            <w:tcW w:w="1985" w:type="dxa"/>
            <w:tcBorders>
              <w:top w:val="single" w:sz="8" w:space="0" w:color="000000"/>
              <w:left w:val="single" w:sz="8" w:space="0" w:color="000000"/>
              <w:bottom w:val="single" w:sz="8" w:space="0" w:color="000000"/>
              <w:right w:val="single" w:sz="8" w:space="0" w:color="000000"/>
            </w:tcBorders>
          </w:tcPr>
          <w:p w14:paraId="7760B6C9" w14:textId="1575FC43" w:rsidR="009A66B7" w:rsidRPr="009A66B7" w:rsidRDefault="009864B9" w:rsidP="00E3518C">
            <w:pPr>
              <w:ind w:right="100"/>
              <w:rPr>
                <w:rFonts w:hAnsi="Times New Roman"/>
                <w:color w:val="auto"/>
                <w:sz w:val="22"/>
                <w:szCs w:val="22"/>
              </w:rPr>
            </w:pPr>
            <w:r>
              <w:rPr>
                <w:rFonts w:hAnsi="Times New Roman"/>
                <w:color w:val="auto"/>
                <w:sz w:val="22"/>
                <w:szCs w:val="22"/>
              </w:rPr>
              <w:t xml:space="preserve">  </w:t>
            </w:r>
            <w:r w:rsidR="009A66B7" w:rsidRPr="009A66B7">
              <w:rPr>
                <w:rFonts w:hAnsi="Times New Roman"/>
                <w:color w:val="auto"/>
                <w:sz w:val="22"/>
                <w:szCs w:val="22"/>
              </w:rPr>
              <w:t>---</w:t>
            </w:r>
          </w:p>
        </w:tc>
        <w:tc>
          <w:tcPr>
            <w:tcW w:w="567" w:type="dxa"/>
            <w:tcBorders>
              <w:top w:val="single" w:sz="8" w:space="0" w:color="000000"/>
              <w:left w:val="single" w:sz="8" w:space="0" w:color="000000"/>
              <w:bottom w:val="single" w:sz="8" w:space="0" w:color="000000"/>
              <w:right w:val="single" w:sz="8" w:space="0" w:color="000000"/>
            </w:tcBorders>
          </w:tcPr>
          <w:p w14:paraId="54514397" w14:textId="4288DC69" w:rsidR="009A66B7" w:rsidRPr="009A66B7" w:rsidRDefault="009A66B7" w:rsidP="00346C91">
            <w:pPr>
              <w:ind w:left="100" w:right="100"/>
              <w:rPr>
                <w:rFonts w:hAnsi="Times New Roman"/>
                <w:color w:val="auto"/>
                <w:sz w:val="22"/>
                <w:szCs w:val="22"/>
              </w:rPr>
            </w:pPr>
            <w:r w:rsidRPr="009A66B7">
              <w:rPr>
                <w:rFonts w:hAnsi="Times New Roman"/>
                <w:color w:val="auto"/>
                <w:sz w:val="22"/>
                <w:szCs w:val="22"/>
              </w:rPr>
              <w:t>-</w:t>
            </w:r>
          </w:p>
        </w:tc>
      </w:tr>
    </w:tbl>
    <w:p w14:paraId="03BCF892" w14:textId="77777777" w:rsidR="00E3518C" w:rsidRDefault="00E3518C" w:rsidP="00E3518C">
      <w:pPr>
        <w:rPr>
          <w:sz w:val="22"/>
          <w:szCs w:val="22"/>
        </w:rPr>
      </w:pPr>
    </w:p>
    <w:p w14:paraId="54D496A3" w14:textId="7AA3D190" w:rsidR="00E32A7D" w:rsidRPr="00E32A7D" w:rsidRDefault="00E32A7D" w:rsidP="00E3518C">
      <w:pPr>
        <w:rPr>
          <w:sz w:val="22"/>
          <w:szCs w:val="22"/>
        </w:rPr>
      </w:pPr>
      <w:r w:rsidRPr="00E32A7D">
        <w:rPr>
          <w:sz w:val="22"/>
          <w:szCs w:val="22"/>
        </w:rPr>
        <w:t>LEGEND:</w:t>
      </w:r>
    </w:p>
    <w:p w14:paraId="0837642A" w14:textId="5E469982" w:rsidR="00E32A7D" w:rsidRDefault="00E32A7D" w:rsidP="00E3518C">
      <w:pPr>
        <w:rPr>
          <w:sz w:val="22"/>
          <w:szCs w:val="22"/>
        </w:rPr>
      </w:pPr>
      <w:r w:rsidRPr="00E32A7D">
        <w:rPr>
          <w:sz w:val="22"/>
          <w:szCs w:val="22"/>
          <w:highlight w:val="cyan"/>
        </w:rPr>
        <w:t>Events that will take place soon</w:t>
      </w:r>
      <w:r>
        <w:rPr>
          <w:sz w:val="22"/>
          <w:szCs w:val="22"/>
        </w:rPr>
        <w:t xml:space="preserve"> </w:t>
      </w:r>
    </w:p>
    <w:p w14:paraId="500A4FE3" w14:textId="77777777" w:rsidR="00E32A7D" w:rsidRDefault="00E32A7D" w:rsidP="00E3518C">
      <w:pPr>
        <w:rPr>
          <w:sz w:val="22"/>
          <w:szCs w:val="22"/>
        </w:rPr>
      </w:pPr>
    </w:p>
    <w:p w14:paraId="0398A3AD" w14:textId="567D4ADF" w:rsidR="0068339F" w:rsidRDefault="00A7537D">
      <w:pPr>
        <w:numPr>
          <w:ilvl w:val="0"/>
          <w:numId w:val="3"/>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Call to order</w:t>
      </w:r>
      <w:r w:rsidR="00FA507D">
        <w:rPr>
          <w:rFonts w:ascii="Times New Roman Bold"/>
          <w:sz w:val="22"/>
          <w:szCs w:val="22"/>
        </w:rPr>
        <w:t xml:space="preserve"> (12:0</w:t>
      </w:r>
      <w:r w:rsidR="00D57C98">
        <w:rPr>
          <w:rFonts w:ascii="Times New Roman Bold"/>
          <w:sz w:val="22"/>
          <w:szCs w:val="22"/>
        </w:rPr>
        <w:t>7</w:t>
      </w:r>
      <w:r w:rsidR="00E3518C">
        <w:rPr>
          <w:rFonts w:ascii="Times New Roman Bold"/>
          <w:sz w:val="22"/>
          <w:szCs w:val="22"/>
        </w:rPr>
        <w:t>pm</w:t>
      </w:r>
      <w:r w:rsidR="00FA507D">
        <w:rPr>
          <w:rFonts w:ascii="Times New Roman Bold"/>
          <w:sz w:val="22"/>
          <w:szCs w:val="22"/>
        </w:rPr>
        <w:t>)</w:t>
      </w:r>
    </w:p>
    <w:p w14:paraId="11CBE4E3" w14:textId="77777777" w:rsidR="0068339F" w:rsidRDefault="0068339F">
      <w:pPr>
        <w:rPr>
          <w:rFonts w:ascii="Times New Roman Bold" w:eastAsia="Times New Roman Bold" w:hAnsi="Times New Roman Bold" w:cs="Times New Roman Bold"/>
          <w:sz w:val="22"/>
          <w:szCs w:val="22"/>
        </w:rPr>
      </w:pPr>
    </w:p>
    <w:p w14:paraId="5618A56A"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0A8EC241" w14:textId="77777777" w:rsidR="009C54AA" w:rsidRPr="009C54AA" w:rsidRDefault="009C54AA" w:rsidP="009C54AA">
      <w:pPr>
        <w:ind w:left="327"/>
        <w:rPr>
          <w:rFonts w:eastAsia="Times New Roman Bold" w:hAnsi="Times New Roman" w:cs="Times New Roman"/>
          <w:sz w:val="22"/>
          <w:szCs w:val="22"/>
        </w:rPr>
      </w:pPr>
    </w:p>
    <w:p w14:paraId="21BEFCED" w14:textId="27E59603" w:rsidR="0068339F" w:rsidRPr="00E16EA4" w:rsidRDefault="00A7537D" w:rsidP="00E16EA4">
      <w:pPr>
        <w:numPr>
          <w:ilvl w:val="1"/>
          <w:numId w:val="4"/>
        </w:numPr>
        <w:tabs>
          <w:tab w:val="left" w:pos="360"/>
        </w:tabs>
        <w:rPr>
          <w:rFonts w:ascii="Times New Roman Bold" w:eastAsia="Times New Roman Bold" w:hAnsi="Times New Roman Bold" w:cs="Times New Roman Bold"/>
          <w:sz w:val="22"/>
          <w:szCs w:val="22"/>
        </w:rPr>
      </w:pPr>
      <w:r w:rsidRPr="009C54AA">
        <w:rPr>
          <w:sz w:val="22"/>
          <w:szCs w:val="22"/>
        </w:rPr>
        <w:t>Motion to adopt the</w:t>
      </w:r>
      <w:r w:rsidR="0056109B">
        <w:rPr>
          <w:sz w:val="22"/>
          <w:szCs w:val="22"/>
        </w:rPr>
        <w:t xml:space="preserve"> </w:t>
      </w:r>
      <w:r w:rsidR="00035834">
        <w:rPr>
          <w:sz w:val="22"/>
          <w:szCs w:val="22"/>
        </w:rPr>
        <w:t xml:space="preserve">meeting </w:t>
      </w:r>
      <w:r w:rsidRPr="009C54AA">
        <w:rPr>
          <w:sz w:val="22"/>
          <w:szCs w:val="22"/>
        </w:rPr>
        <w:t xml:space="preserve">minutes from </w:t>
      </w:r>
      <w:r w:rsidR="002F62A2">
        <w:rPr>
          <w:sz w:val="22"/>
          <w:szCs w:val="22"/>
        </w:rPr>
        <w:t>March</w:t>
      </w:r>
      <w:r w:rsidR="00A81110">
        <w:rPr>
          <w:sz w:val="22"/>
          <w:szCs w:val="22"/>
        </w:rPr>
        <w:t xml:space="preserve"> </w:t>
      </w:r>
      <w:r w:rsidR="002F62A2">
        <w:rPr>
          <w:sz w:val="22"/>
          <w:szCs w:val="22"/>
        </w:rPr>
        <w:t>4</w:t>
      </w:r>
      <w:r w:rsidR="009864B9">
        <w:rPr>
          <w:sz w:val="22"/>
          <w:szCs w:val="22"/>
          <w:vertAlign w:val="superscript"/>
        </w:rPr>
        <w:t>th</w:t>
      </w:r>
      <w:r w:rsidR="00713D6E">
        <w:rPr>
          <w:sz w:val="22"/>
          <w:szCs w:val="22"/>
        </w:rPr>
        <w:t>, 2016</w:t>
      </w:r>
      <w:r w:rsidR="00FA507D">
        <w:rPr>
          <w:sz w:val="22"/>
          <w:szCs w:val="22"/>
        </w:rPr>
        <w:t xml:space="preserve"> motioned by </w:t>
      </w:r>
      <w:r w:rsidR="002F62A2">
        <w:rPr>
          <w:sz w:val="22"/>
          <w:szCs w:val="22"/>
        </w:rPr>
        <w:t xml:space="preserve">V. Kalashnikov </w:t>
      </w:r>
      <w:r w:rsidR="00FA507D">
        <w:rPr>
          <w:sz w:val="22"/>
          <w:szCs w:val="22"/>
        </w:rPr>
        <w:t xml:space="preserve">and seconded by </w:t>
      </w:r>
      <w:r w:rsidR="00C9035E">
        <w:rPr>
          <w:sz w:val="22"/>
          <w:szCs w:val="22"/>
        </w:rPr>
        <w:t>M. Wong</w:t>
      </w:r>
      <w:r w:rsidR="00295A6D">
        <w:rPr>
          <w:sz w:val="22"/>
          <w:szCs w:val="22"/>
        </w:rPr>
        <w:t xml:space="preserve">. All in </w:t>
      </w:r>
      <w:proofErr w:type="spellStart"/>
      <w:r w:rsidR="00295A6D">
        <w:rPr>
          <w:sz w:val="22"/>
          <w:szCs w:val="22"/>
        </w:rPr>
        <w:t>favour</w:t>
      </w:r>
      <w:proofErr w:type="spellEnd"/>
      <w:r w:rsidR="00295A6D">
        <w:rPr>
          <w:sz w:val="22"/>
          <w:szCs w:val="22"/>
        </w:rPr>
        <w:t>. Motion passed.</w:t>
      </w:r>
    </w:p>
    <w:p w14:paraId="36F9C440"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26EA8EE9" w14:textId="77777777" w:rsidR="009C3D42" w:rsidRPr="002035CC" w:rsidRDefault="00A7537D" w:rsidP="002035CC">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14:paraId="429281E3" w14:textId="07E44189" w:rsidR="001A6812" w:rsidRPr="00B02A51" w:rsidRDefault="00295A6D" w:rsidP="00E3518C">
      <w:pPr>
        <w:numPr>
          <w:ilvl w:val="1"/>
          <w:numId w:val="4"/>
        </w:numPr>
        <w:tabs>
          <w:tab w:val="left" w:pos="360"/>
        </w:tabs>
        <w:spacing w:line="360" w:lineRule="auto"/>
        <w:ind w:hanging="393"/>
        <w:rPr>
          <w:b/>
          <w:sz w:val="22"/>
          <w:szCs w:val="22"/>
        </w:rPr>
      </w:pPr>
      <w:r>
        <w:rPr>
          <w:b/>
          <w:sz w:val="22"/>
          <w:szCs w:val="22"/>
        </w:rPr>
        <w:t xml:space="preserve">PAM Updates </w:t>
      </w:r>
      <w:r w:rsidR="00E16EA4" w:rsidRPr="00B02A51">
        <w:rPr>
          <w:b/>
          <w:sz w:val="22"/>
          <w:szCs w:val="22"/>
        </w:rPr>
        <w:t>(</w:t>
      </w:r>
      <w:r w:rsidR="00420BD2" w:rsidRPr="00B02A51">
        <w:rPr>
          <w:b/>
          <w:sz w:val="22"/>
          <w:szCs w:val="22"/>
        </w:rPr>
        <w:t>S. Song</w:t>
      </w:r>
      <w:r w:rsidR="00E16EA4" w:rsidRPr="00B02A51">
        <w:rPr>
          <w:b/>
          <w:sz w:val="22"/>
          <w:szCs w:val="22"/>
        </w:rPr>
        <w:t>)</w:t>
      </w:r>
      <w:r w:rsidR="00E3518C" w:rsidRPr="00B02A51">
        <w:rPr>
          <w:b/>
          <w:sz w:val="22"/>
          <w:szCs w:val="22"/>
        </w:rPr>
        <w:t>.</w:t>
      </w:r>
    </w:p>
    <w:p w14:paraId="053E1B21" w14:textId="2982E6DE" w:rsidR="00287905" w:rsidRDefault="002B7E9D" w:rsidP="002B7E9D">
      <w:pPr>
        <w:numPr>
          <w:ilvl w:val="2"/>
          <w:numId w:val="4"/>
        </w:numPr>
        <w:tabs>
          <w:tab w:val="left" w:pos="360"/>
        </w:tabs>
        <w:spacing w:line="360" w:lineRule="auto"/>
        <w:ind w:left="1560"/>
        <w:rPr>
          <w:sz w:val="22"/>
          <w:szCs w:val="22"/>
        </w:rPr>
      </w:pPr>
      <w:r>
        <w:rPr>
          <w:sz w:val="22"/>
          <w:szCs w:val="22"/>
        </w:rPr>
        <w:t xml:space="preserve"> </w:t>
      </w:r>
      <w:r w:rsidR="001C55B6">
        <w:rPr>
          <w:sz w:val="22"/>
          <w:szCs w:val="22"/>
        </w:rPr>
        <w:t xml:space="preserve"> </w:t>
      </w:r>
      <w:r w:rsidR="002F62A2">
        <w:rPr>
          <w:sz w:val="22"/>
          <w:szCs w:val="22"/>
        </w:rPr>
        <w:t xml:space="preserve">There is a new document that will be shared with CAPSI Council for all the events we have planned so far for CAPSI. </w:t>
      </w:r>
    </w:p>
    <w:p w14:paraId="2564DD1A" w14:textId="049DBD2A" w:rsidR="002F62A2" w:rsidRDefault="002F62A2" w:rsidP="002B7E9D">
      <w:pPr>
        <w:numPr>
          <w:ilvl w:val="2"/>
          <w:numId w:val="4"/>
        </w:numPr>
        <w:tabs>
          <w:tab w:val="left" w:pos="360"/>
        </w:tabs>
        <w:spacing w:line="360" w:lineRule="auto"/>
        <w:ind w:left="1560"/>
        <w:rPr>
          <w:sz w:val="22"/>
          <w:szCs w:val="22"/>
        </w:rPr>
      </w:pPr>
      <w:r>
        <w:rPr>
          <w:sz w:val="22"/>
          <w:szCs w:val="22"/>
        </w:rPr>
        <w:t xml:space="preserve"> </w:t>
      </w:r>
      <w:r w:rsidRPr="002F62A2">
        <w:rPr>
          <w:sz w:val="22"/>
          <w:szCs w:val="22"/>
          <w:highlight w:val="cyan"/>
        </w:rPr>
        <w:t>CAPSI Symposium Mar. 14</w:t>
      </w:r>
      <w:r w:rsidRPr="002F62A2">
        <w:rPr>
          <w:sz w:val="22"/>
          <w:szCs w:val="22"/>
          <w:highlight w:val="cyan"/>
          <w:vertAlign w:val="superscript"/>
        </w:rPr>
        <w:t>th</w:t>
      </w:r>
      <w:r w:rsidRPr="002F62A2">
        <w:rPr>
          <w:sz w:val="22"/>
          <w:szCs w:val="22"/>
          <w:highlight w:val="cyan"/>
        </w:rPr>
        <w:t xml:space="preserve"> from 5:30-7 pm in London Drugs Theatre Room 1201:</w:t>
      </w:r>
      <w:r>
        <w:rPr>
          <w:sz w:val="22"/>
          <w:szCs w:val="22"/>
        </w:rPr>
        <w:t xml:space="preserve"> mandatory for CAPSI members to attend (J. Chu). Please invite your friends using the Facebook link and click </w:t>
      </w:r>
      <w:r>
        <w:rPr>
          <w:sz w:val="22"/>
          <w:szCs w:val="22"/>
        </w:rPr>
        <w:t>“</w:t>
      </w:r>
      <w:r>
        <w:rPr>
          <w:sz w:val="22"/>
          <w:szCs w:val="22"/>
        </w:rPr>
        <w:t>Going</w:t>
      </w:r>
      <w:r>
        <w:rPr>
          <w:sz w:val="22"/>
          <w:szCs w:val="22"/>
        </w:rPr>
        <w:t>”</w:t>
      </w:r>
      <w:r>
        <w:rPr>
          <w:sz w:val="22"/>
          <w:szCs w:val="22"/>
        </w:rPr>
        <w:t xml:space="preserve"> on Facebook.</w:t>
      </w:r>
    </w:p>
    <w:p w14:paraId="75BBA1DB" w14:textId="1FE3F96B" w:rsidR="00295A6D" w:rsidRDefault="00295A6D" w:rsidP="002B7E9D">
      <w:pPr>
        <w:numPr>
          <w:ilvl w:val="2"/>
          <w:numId w:val="4"/>
        </w:numPr>
        <w:tabs>
          <w:tab w:val="left" w:pos="360"/>
        </w:tabs>
        <w:spacing w:line="360" w:lineRule="auto"/>
        <w:ind w:left="1560"/>
        <w:rPr>
          <w:sz w:val="22"/>
          <w:szCs w:val="22"/>
        </w:rPr>
      </w:pPr>
      <w:r>
        <w:rPr>
          <w:sz w:val="22"/>
          <w:szCs w:val="22"/>
        </w:rPr>
        <w:t xml:space="preserve"> </w:t>
      </w:r>
      <w:r w:rsidR="002F62A2">
        <w:rPr>
          <w:sz w:val="22"/>
          <w:szCs w:val="22"/>
        </w:rPr>
        <w:t xml:space="preserve">Our hash-tag is #PAM2016. Please use this hash-tag when posting or sharing PAM-related </w:t>
      </w:r>
      <w:proofErr w:type="gramStart"/>
      <w:r w:rsidR="002F62A2">
        <w:rPr>
          <w:sz w:val="22"/>
          <w:szCs w:val="22"/>
        </w:rPr>
        <w:t>news</w:t>
      </w:r>
      <w:proofErr w:type="gramEnd"/>
      <w:r w:rsidR="002F62A2">
        <w:rPr>
          <w:sz w:val="22"/>
          <w:szCs w:val="22"/>
        </w:rPr>
        <w:t xml:space="preserve"> as this hash-tag is the one that CSHP would like us to use.</w:t>
      </w:r>
    </w:p>
    <w:p w14:paraId="64EE6622" w14:textId="28D11F10" w:rsidR="002F62A2" w:rsidRDefault="002F62A2" w:rsidP="002B7E9D">
      <w:pPr>
        <w:numPr>
          <w:ilvl w:val="2"/>
          <w:numId w:val="4"/>
        </w:numPr>
        <w:tabs>
          <w:tab w:val="left" w:pos="360"/>
        </w:tabs>
        <w:spacing w:line="360" w:lineRule="auto"/>
        <w:ind w:left="1560"/>
        <w:rPr>
          <w:sz w:val="22"/>
          <w:szCs w:val="22"/>
        </w:rPr>
      </w:pPr>
      <w:r>
        <w:rPr>
          <w:sz w:val="22"/>
          <w:szCs w:val="22"/>
        </w:rPr>
        <w:t xml:space="preserve"> PAM Events:</w:t>
      </w:r>
    </w:p>
    <w:p w14:paraId="6B86A999" w14:textId="5DDCBCBE" w:rsidR="002F62A2" w:rsidRDefault="002F62A2" w:rsidP="002F62A2">
      <w:pPr>
        <w:numPr>
          <w:ilvl w:val="3"/>
          <w:numId w:val="4"/>
        </w:numPr>
        <w:tabs>
          <w:tab w:val="left" w:pos="360"/>
          <w:tab w:val="left" w:pos="2410"/>
        </w:tabs>
        <w:spacing w:line="360" w:lineRule="auto"/>
        <w:ind w:left="1985" w:hanging="393"/>
        <w:rPr>
          <w:sz w:val="22"/>
          <w:szCs w:val="22"/>
        </w:rPr>
      </w:pPr>
      <w:r w:rsidRPr="002F62A2">
        <w:rPr>
          <w:sz w:val="22"/>
          <w:szCs w:val="22"/>
          <w:u w:val="single"/>
        </w:rPr>
        <w:t>Health Fair</w:t>
      </w:r>
      <w:r>
        <w:rPr>
          <w:sz w:val="22"/>
          <w:szCs w:val="22"/>
        </w:rPr>
        <w:t xml:space="preserve"> is still occurring on Wednesdays and it will continue running for the next 3 weeks</w:t>
      </w:r>
    </w:p>
    <w:p w14:paraId="778253FB" w14:textId="11ABA6CD" w:rsidR="002F62A2" w:rsidRDefault="002F62A2" w:rsidP="002F62A2">
      <w:pPr>
        <w:numPr>
          <w:ilvl w:val="3"/>
          <w:numId w:val="4"/>
        </w:numPr>
        <w:tabs>
          <w:tab w:val="left" w:pos="360"/>
          <w:tab w:val="left" w:pos="2410"/>
        </w:tabs>
        <w:spacing w:line="360" w:lineRule="auto"/>
        <w:ind w:left="1985" w:hanging="393"/>
        <w:rPr>
          <w:sz w:val="22"/>
          <w:szCs w:val="22"/>
        </w:rPr>
      </w:pPr>
      <w:r w:rsidRPr="002F62A2">
        <w:rPr>
          <w:sz w:val="22"/>
          <w:szCs w:val="22"/>
          <w:highlight w:val="cyan"/>
          <w:u w:val="single"/>
        </w:rPr>
        <w:lastRenderedPageBreak/>
        <w:t>Pharmacy Showcase</w:t>
      </w:r>
      <w:r w:rsidRPr="002F62A2">
        <w:rPr>
          <w:sz w:val="22"/>
          <w:szCs w:val="22"/>
          <w:highlight w:val="cyan"/>
        </w:rPr>
        <w:t>: On Mar. 16</w:t>
      </w:r>
      <w:r w:rsidRPr="002F62A2">
        <w:rPr>
          <w:sz w:val="22"/>
          <w:szCs w:val="22"/>
          <w:highlight w:val="cyan"/>
          <w:vertAlign w:val="superscript"/>
        </w:rPr>
        <w:t>th</w:t>
      </w:r>
      <w:r w:rsidRPr="002F62A2">
        <w:rPr>
          <w:sz w:val="22"/>
          <w:szCs w:val="22"/>
          <w:highlight w:val="cyan"/>
        </w:rPr>
        <w:t xml:space="preserve"> </w:t>
      </w:r>
      <w:r w:rsidRPr="002F62A2">
        <w:rPr>
          <w:b/>
          <w:sz w:val="22"/>
          <w:szCs w:val="22"/>
          <w:highlight w:val="cyan"/>
          <w:u w:val="single"/>
        </w:rPr>
        <w:t>and</w:t>
      </w:r>
      <w:r w:rsidRPr="002F62A2">
        <w:rPr>
          <w:sz w:val="22"/>
          <w:szCs w:val="22"/>
          <w:highlight w:val="cyan"/>
        </w:rPr>
        <w:t xml:space="preserve"> Mar. 30</w:t>
      </w:r>
      <w:r w:rsidRPr="002F62A2">
        <w:rPr>
          <w:sz w:val="22"/>
          <w:szCs w:val="22"/>
          <w:highlight w:val="cyan"/>
          <w:vertAlign w:val="superscript"/>
        </w:rPr>
        <w:t>th</w:t>
      </w:r>
      <w:proofErr w:type="gramStart"/>
      <w:r w:rsidRPr="002F62A2">
        <w:rPr>
          <w:sz w:val="22"/>
          <w:szCs w:val="22"/>
          <w:highlight w:val="cyan"/>
        </w:rPr>
        <w:t>;</w:t>
      </w:r>
      <w:proofErr w:type="gramEnd"/>
      <w:r>
        <w:rPr>
          <w:sz w:val="22"/>
          <w:szCs w:val="22"/>
        </w:rPr>
        <w:t xml:space="preserve"> pharmacy students will be performing or showcasing their talents. V. Kalashnikov plans to approach some faculty members including Dr. Frankel, Dr. </w:t>
      </w:r>
      <w:proofErr w:type="spellStart"/>
      <w:r>
        <w:rPr>
          <w:sz w:val="22"/>
          <w:szCs w:val="22"/>
        </w:rPr>
        <w:t>Loewen</w:t>
      </w:r>
      <w:proofErr w:type="spellEnd"/>
      <w:r>
        <w:rPr>
          <w:sz w:val="22"/>
          <w:szCs w:val="22"/>
        </w:rPr>
        <w:t>, and Dr. Pearson.</w:t>
      </w:r>
    </w:p>
    <w:p w14:paraId="42DC1F5A" w14:textId="5C6E36ED" w:rsidR="002F62A2" w:rsidRDefault="002F62A2" w:rsidP="002F62A2">
      <w:pPr>
        <w:numPr>
          <w:ilvl w:val="3"/>
          <w:numId w:val="4"/>
        </w:numPr>
        <w:tabs>
          <w:tab w:val="left" w:pos="360"/>
          <w:tab w:val="left" w:pos="2410"/>
        </w:tabs>
        <w:spacing w:line="360" w:lineRule="auto"/>
        <w:ind w:left="1985" w:hanging="393"/>
        <w:rPr>
          <w:sz w:val="22"/>
          <w:szCs w:val="22"/>
        </w:rPr>
      </w:pPr>
      <w:r w:rsidRPr="002F62A2">
        <w:rPr>
          <w:sz w:val="22"/>
          <w:szCs w:val="22"/>
          <w:highlight w:val="cyan"/>
          <w:u w:val="single"/>
        </w:rPr>
        <w:t>Pharmacy Information Evening:</w:t>
      </w:r>
      <w:r w:rsidRPr="002F62A2">
        <w:rPr>
          <w:sz w:val="22"/>
          <w:szCs w:val="22"/>
          <w:highlight w:val="cyan"/>
        </w:rPr>
        <w:t xml:space="preserve"> Wed. Mar. 23</w:t>
      </w:r>
      <w:r w:rsidRPr="002F62A2">
        <w:rPr>
          <w:sz w:val="22"/>
          <w:szCs w:val="22"/>
          <w:highlight w:val="cyan"/>
          <w:vertAlign w:val="superscript"/>
        </w:rPr>
        <w:t>rd</w:t>
      </w:r>
      <w:proofErr w:type="gramStart"/>
      <w:r>
        <w:rPr>
          <w:sz w:val="22"/>
          <w:szCs w:val="22"/>
        </w:rPr>
        <w:t>;</w:t>
      </w:r>
      <w:proofErr w:type="gramEnd"/>
      <w:r>
        <w:rPr>
          <w:sz w:val="22"/>
          <w:szCs w:val="22"/>
        </w:rPr>
        <w:t xml:space="preserve"> in collaboration with Pre-Pharmacy Society, the event talks about the Pharmacy program for any friends interested in applying to Pharmacy. You may also let S. Song know if you have friends interested and she can provide you with more information.</w:t>
      </w:r>
    </w:p>
    <w:p w14:paraId="79A17430" w14:textId="2142B316" w:rsidR="002F62A2" w:rsidRPr="000B79DB" w:rsidRDefault="002F62A2" w:rsidP="002F62A2">
      <w:pPr>
        <w:numPr>
          <w:ilvl w:val="3"/>
          <w:numId w:val="4"/>
        </w:numPr>
        <w:tabs>
          <w:tab w:val="left" w:pos="360"/>
          <w:tab w:val="left" w:pos="2410"/>
        </w:tabs>
        <w:spacing w:line="360" w:lineRule="auto"/>
        <w:ind w:left="1985" w:hanging="393"/>
        <w:rPr>
          <w:sz w:val="22"/>
          <w:szCs w:val="22"/>
        </w:rPr>
      </w:pPr>
      <w:r w:rsidRPr="00EC09E7">
        <w:rPr>
          <w:sz w:val="22"/>
          <w:szCs w:val="22"/>
          <w:highlight w:val="cyan"/>
        </w:rPr>
        <w:t>Volunteering for The Fair:</w:t>
      </w:r>
      <w:r>
        <w:rPr>
          <w:sz w:val="22"/>
          <w:szCs w:val="22"/>
        </w:rPr>
        <w:t xml:space="preserve"> please contact Kevin Kim or </w:t>
      </w:r>
      <w:proofErr w:type="spellStart"/>
      <w:r>
        <w:rPr>
          <w:sz w:val="22"/>
          <w:szCs w:val="22"/>
        </w:rPr>
        <w:t>Chuchu</w:t>
      </w:r>
      <w:proofErr w:type="spellEnd"/>
      <w:r>
        <w:rPr>
          <w:sz w:val="22"/>
          <w:szCs w:val="22"/>
        </w:rPr>
        <w:t xml:space="preserve"> Jiang for scheduling. (Originally, The Fair was scheduled from 11-2 pm but the Volunteer Coordinator cannot stay until 2 pm so the schedule has been shifted). Contact S. Song if you are interested in volunteering for PAM; contact V. Kalashnikov if interested in performing.</w:t>
      </w:r>
    </w:p>
    <w:p w14:paraId="1967CC98" w14:textId="51C7F7E8" w:rsidR="00A81110" w:rsidRPr="00B02A51" w:rsidRDefault="002F62A2" w:rsidP="00E16EA4">
      <w:pPr>
        <w:numPr>
          <w:ilvl w:val="1"/>
          <w:numId w:val="4"/>
        </w:numPr>
        <w:tabs>
          <w:tab w:val="left" w:pos="360"/>
        </w:tabs>
        <w:spacing w:line="360" w:lineRule="auto"/>
        <w:ind w:hanging="393"/>
        <w:rPr>
          <w:b/>
          <w:sz w:val="22"/>
          <w:szCs w:val="22"/>
        </w:rPr>
      </w:pPr>
      <w:r>
        <w:rPr>
          <w:b/>
          <w:sz w:val="22"/>
          <w:szCs w:val="22"/>
        </w:rPr>
        <w:t xml:space="preserve">PAM </w:t>
      </w:r>
      <w:r w:rsidR="000B79DB">
        <w:rPr>
          <w:b/>
          <w:sz w:val="22"/>
          <w:szCs w:val="22"/>
        </w:rPr>
        <w:t xml:space="preserve">Symposium </w:t>
      </w:r>
      <w:r w:rsidR="00A81110" w:rsidRPr="00B02A51">
        <w:rPr>
          <w:b/>
          <w:sz w:val="22"/>
          <w:szCs w:val="22"/>
        </w:rPr>
        <w:t>(</w:t>
      </w:r>
      <w:r w:rsidR="00295A6D">
        <w:rPr>
          <w:b/>
          <w:sz w:val="22"/>
          <w:szCs w:val="22"/>
        </w:rPr>
        <w:t>J.</w:t>
      </w:r>
      <w:r w:rsidR="00287905" w:rsidRPr="00B02A51">
        <w:rPr>
          <w:b/>
          <w:sz w:val="22"/>
          <w:szCs w:val="22"/>
        </w:rPr>
        <w:t xml:space="preserve"> Chu</w:t>
      </w:r>
      <w:r w:rsidR="00A81110" w:rsidRPr="00B02A51">
        <w:rPr>
          <w:b/>
          <w:sz w:val="22"/>
          <w:szCs w:val="22"/>
        </w:rPr>
        <w:t>)</w:t>
      </w:r>
    </w:p>
    <w:p w14:paraId="3A5E1957" w14:textId="015768A6" w:rsidR="00420BD2" w:rsidRDefault="00295A6D" w:rsidP="001C55B6">
      <w:pPr>
        <w:numPr>
          <w:ilvl w:val="2"/>
          <w:numId w:val="4"/>
        </w:numPr>
        <w:tabs>
          <w:tab w:val="left" w:pos="360"/>
        </w:tabs>
        <w:spacing w:line="360" w:lineRule="auto"/>
        <w:ind w:left="1560"/>
        <w:rPr>
          <w:sz w:val="22"/>
          <w:szCs w:val="22"/>
        </w:rPr>
      </w:pPr>
      <w:r>
        <w:rPr>
          <w:sz w:val="22"/>
          <w:szCs w:val="22"/>
        </w:rPr>
        <w:t xml:space="preserve"> </w:t>
      </w:r>
      <w:r w:rsidR="003D4CDE">
        <w:rPr>
          <w:sz w:val="22"/>
          <w:szCs w:val="22"/>
        </w:rPr>
        <w:t>Event is on Mar. 14</w:t>
      </w:r>
      <w:r w:rsidR="003D4CDE" w:rsidRPr="003D4CDE">
        <w:rPr>
          <w:sz w:val="22"/>
          <w:szCs w:val="22"/>
          <w:vertAlign w:val="superscript"/>
        </w:rPr>
        <w:t>th</w:t>
      </w:r>
      <w:r w:rsidR="003D4CDE">
        <w:rPr>
          <w:sz w:val="22"/>
          <w:szCs w:val="22"/>
        </w:rPr>
        <w:t xml:space="preserve">, 2016, from 5:30-7 pm. There will be 2 speakers and one of them is John from Howe Sound Pharmacy and the other is Greg </w:t>
      </w:r>
      <w:proofErr w:type="spellStart"/>
      <w:r w:rsidR="003D4CDE">
        <w:rPr>
          <w:sz w:val="22"/>
          <w:szCs w:val="22"/>
        </w:rPr>
        <w:t>Becotte</w:t>
      </w:r>
      <w:proofErr w:type="spellEnd"/>
      <w:r w:rsidR="003D4CDE">
        <w:rPr>
          <w:sz w:val="22"/>
          <w:szCs w:val="22"/>
        </w:rPr>
        <w:t xml:space="preserve">, a graduate from University of Waterloo. Speakers will talk about their personal experiences in rural communities, the challenges they faced, and how practice in rural communities differs from </w:t>
      </w:r>
      <w:r w:rsidR="00EC09E7">
        <w:rPr>
          <w:sz w:val="22"/>
          <w:szCs w:val="22"/>
        </w:rPr>
        <w:t xml:space="preserve">that of </w:t>
      </w:r>
      <w:r w:rsidR="003D4CDE">
        <w:rPr>
          <w:sz w:val="22"/>
          <w:szCs w:val="22"/>
        </w:rPr>
        <w:t>urban communities.</w:t>
      </w:r>
      <w:r w:rsidR="00EC09E7">
        <w:rPr>
          <w:sz w:val="22"/>
          <w:szCs w:val="22"/>
        </w:rPr>
        <w:t xml:space="preserve"> Please RSVP on the Facebook event page if planning to go.</w:t>
      </w:r>
    </w:p>
    <w:p w14:paraId="709EA050" w14:textId="68A0F60F" w:rsidR="003D4CDE" w:rsidRDefault="003D4CDE" w:rsidP="001C55B6">
      <w:pPr>
        <w:numPr>
          <w:ilvl w:val="2"/>
          <w:numId w:val="4"/>
        </w:numPr>
        <w:tabs>
          <w:tab w:val="left" w:pos="360"/>
        </w:tabs>
        <w:spacing w:line="360" w:lineRule="auto"/>
        <w:ind w:left="1560"/>
        <w:rPr>
          <w:sz w:val="22"/>
          <w:szCs w:val="22"/>
        </w:rPr>
      </w:pPr>
      <w:r>
        <w:rPr>
          <w:sz w:val="22"/>
          <w:szCs w:val="22"/>
        </w:rPr>
        <w:t xml:space="preserve"> Food will be provided and will likely be ordered from Pita Pit. Gift cards have been bought as gifts for the speakers. Thank you letters have been written up. </w:t>
      </w:r>
    </w:p>
    <w:p w14:paraId="020C8D8C" w14:textId="18418D6E" w:rsidR="003D4CDE" w:rsidRDefault="003D4CDE" w:rsidP="001C55B6">
      <w:pPr>
        <w:numPr>
          <w:ilvl w:val="2"/>
          <w:numId w:val="4"/>
        </w:numPr>
        <w:tabs>
          <w:tab w:val="left" w:pos="360"/>
        </w:tabs>
        <w:spacing w:line="360" w:lineRule="auto"/>
        <w:ind w:left="1560"/>
        <w:rPr>
          <w:sz w:val="22"/>
          <w:szCs w:val="22"/>
        </w:rPr>
      </w:pPr>
      <w:r>
        <w:rPr>
          <w:sz w:val="22"/>
          <w:szCs w:val="22"/>
        </w:rPr>
        <w:t xml:space="preserve"> Invite your friends to the event if you can. Maybe around 5 o</w:t>
      </w:r>
      <w:r>
        <w:rPr>
          <w:sz w:val="22"/>
          <w:szCs w:val="22"/>
        </w:rPr>
        <w:t>’</w:t>
      </w:r>
      <w:r w:rsidR="00EC09E7">
        <w:rPr>
          <w:sz w:val="22"/>
          <w:szCs w:val="22"/>
        </w:rPr>
        <w:t xml:space="preserve"> clock:</w:t>
      </w:r>
      <w:r>
        <w:rPr>
          <w:sz w:val="22"/>
          <w:szCs w:val="22"/>
        </w:rPr>
        <w:t xml:space="preserve"> Louise, Willie, Jerold, and Stephanie will help pick up the food. </w:t>
      </w:r>
    </w:p>
    <w:p w14:paraId="4D0ACC8C" w14:textId="25DB70E8" w:rsidR="003D4CDE" w:rsidRPr="00B9697F" w:rsidRDefault="003D4CDE" w:rsidP="001C55B6">
      <w:pPr>
        <w:numPr>
          <w:ilvl w:val="2"/>
          <w:numId w:val="4"/>
        </w:numPr>
        <w:tabs>
          <w:tab w:val="left" w:pos="360"/>
        </w:tabs>
        <w:spacing w:line="360" w:lineRule="auto"/>
        <w:ind w:left="1560"/>
        <w:rPr>
          <w:sz w:val="22"/>
          <w:szCs w:val="22"/>
        </w:rPr>
      </w:pPr>
      <w:r>
        <w:rPr>
          <w:sz w:val="22"/>
          <w:szCs w:val="22"/>
        </w:rPr>
        <w:t xml:space="preserve">  UBC Parking for speakers: J. Chu would like to pay for UBC Parking for</w:t>
      </w:r>
      <w:r w:rsidR="00EC09E7">
        <w:rPr>
          <w:sz w:val="22"/>
          <w:szCs w:val="22"/>
        </w:rPr>
        <w:t xml:space="preserve"> the speakers and</w:t>
      </w:r>
      <w:r>
        <w:rPr>
          <w:sz w:val="22"/>
          <w:szCs w:val="22"/>
        </w:rPr>
        <w:t xml:space="preserve"> V. Kalashnikov can help with that. </w:t>
      </w:r>
    </w:p>
    <w:p w14:paraId="77A5E9BF" w14:textId="205851AB" w:rsidR="00295A6D" w:rsidRPr="00295A6D" w:rsidRDefault="003D4CDE" w:rsidP="009030F3">
      <w:pPr>
        <w:numPr>
          <w:ilvl w:val="1"/>
          <w:numId w:val="4"/>
        </w:numPr>
        <w:tabs>
          <w:tab w:val="left" w:pos="360"/>
        </w:tabs>
        <w:spacing w:line="360" w:lineRule="auto"/>
        <w:ind w:hanging="393"/>
        <w:rPr>
          <w:b/>
          <w:sz w:val="22"/>
          <w:szCs w:val="22"/>
        </w:rPr>
      </w:pPr>
      <w:r>
        <w:rPr>
          <w:b/>
          <w:sz w:val="22"/>
          <w:szCs w:val="22"/>
        </w:rPr>
        <w:t>Reimbursements Orientation (K. Chu)</w:t>
      </w:r>
    </w:p>
    <w:p w14:paraId="3683522F" w14:textId="34A84FAA" w:rsidR="001A6812" w:rsidRDefault="009715E6" w:rsidP="009715E6">
      <w:pPr>
        <w:numPr>
          <w:ilvl w:val="2"/>
          <w:numId w:val="4"/>
        </w:numPr>
        <w:tabs>
          <w:tab w:val="left" w:pos="360"/>
        </w:tabs>
        <w:spacing w:line="360" w:lineRule="auto"/>
        <w:ind w:left="1560"/>
        <w:rPr>
          <w:sz w:val="22"/>
          <w:szCs w:val="22"/>
        </w:rPr>
      </w:pPr>
      <w:r>
        <w:rPr>
          <w:sz w:val="22"/>
          <w:szCs w:val="22"/>
        </w:rPr>
        <w:t xml:space="preserve">  </w:t>
      </w:r>
      <w:r w:rsidR="003D4CDE">
        <w:rPr>
          <w:sz w:val="22"/>
          <w:szCs w:val="22"/>
        </w:rPr>
        <w:t>Will be held after the meeting today for around 30 minutes</w:t>
      </w:r>
    </w:p>
    <w:p w14:paraId="212C97B4" w14:textId="30C190F3" w:rsidR="00420BD2" w:rsidRPr="00915E20" w:rsidRDefault="003D4CDE" w:rsidP="00420BD2">
      <w:pPr>
        <w:numPr>
          <w:ilvl w:val="3"/>
          <w:numId w:val="4"/>
        </w:numPr>
        <w:tabs>
          <w:tab w:val="left" w:pos="360"/>
          <w:tab w:val="left" w:pos="2410"/>
        </w:tabs>
        <w:spacing w:line="360" w:lineRule="auto"/>
        <w:ind w:left="1985" w:hanging="393"/>
        <w:rPr>
          <w:sz w:val="22"/>
          <w:szCs w:val="22"/>
        </w:rPr>
      </w:pPr>
      <w:r w:rsidRPr="00915E20">
        <w:rPr>
          <w:sz w:val="22"/>
          <w:szCs w:val="22"/>
        </w:rPr>
        <w:t xml:space="preserve">M. </w:t>
      </w:r>
      <w:proofErr w:type="spellStart"/>
      <w:r w:rsidRPr="00915E20">
        <w:rPr>
          <w:sz w:val="22"/>
          <w:szCs w:val="22"/>
        </w:rPr>
        <w:t>Yeung</w:t>
      </w:r>
      <w:proofErr w:type="spellEnd"/>
      <w:r w:rsidRPr="00915E20">
        <w:rPr>
          <w:sz w:val="22"/>
          <w:szCs w:val="22"/>
        </w:rPr>
        <w:t xml:space="preserve"> will explain most of it and K. Chu will explain how to use Square afterwards</w:t>
      </w:r>
    </w:p>
    <w:p w14:paraId="6E30B1FA" w14:textId="69426C9F" w:rsidR="001A6812" w:rsidRPr="00B02A51" w:rsidRDefault="003D4CDE" w:rsidP="001A6812">
      <w:pPr>
        <w:numPr>
          <w:ilvl w:val="1"/>
          <w:numId w:val="4"/>
        </w:numPr>
        <w:tabs>
          <w:tab w:val="left" w:pos="360"/>
        </w:tabs>
        <w:spacing w:line="360" w:lineRule="auto"/>
        <w:ind w:hanging="393"/>
        <w:rPr>
          <w:b/>
          <w:sz w:val="22"/>
          <w:szCs w:val="22"/>
        </w:rPr>
      </w:pPr>
      <w:r>
        <w:rPr>
          <w:b/>
          <w:sz w:val="22"/>
          <w:szCs w:val="22"/>
        </w:rPr>
        <w:t>De-Stressing Event with Kappa-Psi (L. Zhang)</w:t>
      </w:r>
    </w:p>
    <w:p w14:paraId="104EA38D" w14:textId="239457E7" w:rsidR="00A5680D" w:rsidRDefault="00A5680D" w:rsidP="00A5680D">
      <w:pPr>
        <w:numPr>
          <w:ilvl w:val="2"/>
          <w:numId w:val="4"/>
        </w:numPr>
        <w:tabs>
          <w:tab w:val="left" w:pos="360"/>
        </w:tabs>
        <w:spacing w:line="360" w:lineRule="auto"/>
        <w:ind w:left="1560"/>
        <w:rPr>
          <w:sz w:val="22"/>
          <w:szCs w:val="22"/>
        </w:rPr>
      </w:pPr>
      <w:r>
        <w:rPr>
          <w:sz w:val="22"/>
          <w:szCs w:val="22"/>
        </w:rPr>
        <w:t xml:space="preserve"> </w:t>
      </w:r>
      <w:r w:rsidR="003D4CDE">
        <w:rPr>
          <w:sz w:val="22"/>
          <w:szCs w:val="22"/>
        </w:rPr>
        <w:t>Event originally planned to be Mar. 24</w:t>
      </w:r>
      <w:r w:rsidR="003D4CDE" w:rsidRPr="003D4CDE">
        <w:rPr>
          <w:sz w:val="22"/>
          <w:szCs w:val="22"/>
          <w:vertAlign w:val="superscript"/>
        </w:rPr>
        <w:t>th</w:t>
      </w:r>
      <w:r w:rsidR="003D4CDE">
        <w:rPr>
          <w:sz w:val="22"/>
          <w:szCs w:val="22"/>
        </w:rPr>
        <w:t xml:space="preserve"> </w:t>
      </w:r>
      <w:r w:rsidR="003D4CDE">
        <w:rPr>
          <w:b/>
          <w:sz w:val="22"/>
          <w:szCs w:val="22"/>
        </w:rPr>
        <w:t xml:space="preserve">BUT </w:t>
      </w:r>
      <w:r w:rsidR="003D4CDE">
        <w:rPr>
          <w:sz w:val="22"/>
          <w:szCs w:val="22"/>
        </w:rPr>
        <w:t>2</w:t>
      </w:r>
      <w:r w:rsidR="003D4CDE" w:rsidRPr="003D4CDE">
        <w:rPr>
          <w:sz w:val="22"/>
          <w:szCs w:val="22"/>
          <w:vertAlign w:val="superscript"/>
        </w:rPr>
        <w:t>nd</w:t>
      </w:r>
      <w:r w:rsidR="003D4CDE">
        <w:rPr>
          <w:sz w:val="22"/>
          <w:szCs w:val="22"/>
        </w:rPr>
        <w:t xml:space="preserve"> years have a social event on that day</w:t>
      </w:r>
    </w:p>
    <w:p w14:paraId="7F637074" w14:textId="20A4FED7" w:rsidR="001A6812" w:rsidRDefault="003D4CDE" w:rsidP="003D4CDE">
      <w:pPr>
        <w:numPr>
          <w:ilvl w:val="2"/>
          <w:numId w:val="4"/>
        </w:numPr>
        <w:tabs>
          <w:tab w:val="left" w:pos="360"/>
        </w:tabs>
        <w:spacing w:line="360" w:lineRule="auto"/>
        <w:ind w:left="1560"/>
        <w:rPr>
          <w:sz w:val="22"/>
          <w:szCs w:val="22"/>
          <w:highlight w:val="cyan"/>
        </w:rPr>
      </w:pPr>
      <w:r>
        <w:rPr>
          <w:sz w:val="22"/>
          <w:szCs w:val="22"/>
        </w:rPr>
        <w:t xml:space="preserve">  </w:t>
      </w:r>
      <w:r w:rsidRPr="00EC09E7">
        <w:rPr>
          <w:sz w:val="22"/>
          <w:szCs w:val="22"/>
          <w:highlight w:val="cyan"/>
        </w:rPr>
        <w:t>Mar. 31</w:t>
      </w:r>
      <w:r w:rsidRPr="00EC09E7">
        <w:rPr>
          <w:sz w:val="22"/>
          <w:szCs w:val="22"/>
          <w:highlight w:val="cyan"/>
          <w:vertAlign w:val="superscript"/>
        </w:rPr>
        <w:t>st</w:t>
      </w:r>
      <w:r w:rsidRPr="00EC09E7">
        <w:rPr>
          <w:sz w:val="22"/>
          <w:szCs w:val="22"/>
          <w:highlight w:val="cyan"/>
        </w:rPr>
        <w:t xml:space="preserve"> is also OK; will now shift event to Mar. 31</w:t>
      </w:r>
      <w:r w:rsidRPr="00EC09E7">
        <w:rPr>
          <w:sz w:val="22"/>
          <w:szCs w:val="22"/>
          <w:highlight w:val="cyan"/>
          <w:vertAlign w:val="superscript"/>
        </w:rPr>
        <w:t>st</w:t>
      </w:r>
      <w:r w:rsidRPr="00EC09E7">
        <w:rPr>
          <w:sz w:val="22"/>
          <w:szCs w:val="22"/>
          <w:highlight w:val="cyan"/>
        </w:rPr>
        <w:t xml:space="preserve">, perhaps set-up as a PAM Wrap-Up event </w:t>
      </w:r>
    </w:p>
    <w:p w14:paraId="11566021" w14:textId="77777777" w:rsidR="00EC09E7" w:rsidRDefault="00EC09E7" w:rsidP="00EC09E7">
      <w:pPr>
        <w:tabs>
          <w:tab w:val="left" w:pos="360"/>
        </w:tabs>
        <w:spacing w:line="360" w:lineRule="auto"/>
        <w:rPr>
          <w:sz w:val="22"/>
          <w:szCs w:val="22"/>
          <w:highlight w:val="cyan"/>
        </w:rPr>
      </w:pPr>
    </w:p>
    <w:p w14:paraId="39B29F7B" w14:textId="77777777" w:rsidR="00EC09E7" w:rsidRPr="00EC09E7" w:rsidRDefault="00EC09E7" w:rsidP="00EC09E7">
      <w:pPr>
        <w:tabs>
          <w:tab w:val="left" w:pos="360"/>
        </w:tabs>
        <w:spacing w:line="360" w:lineRule="auto"/>
        <w:rPr>
          <w:sz w:val="22"/>
          <w:szCs w:val="22"/>
          <w:highlight w:val="cyan"/>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7885"/>
      </w:tblGrid>
      <w:tr w:rsidR="00D01CB7" w14:paraId="14049818"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326E9" w14:textId="77777777" w:rsidR="00D01CB7" w:rsidRDefault="00D01CB7" w:rsidP="00D01CB7">
            <w:r>
              <w:rPr>
                <w:rFonts w:ascii="Times New Roman Bold"/>
                <w:sz w:val="22"/>
                <w:szCs w:val="22"/>
              </w:rPr>
              <w:lastRenderedPageBreak/>
              <w:t>Position</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88E36" w14:textId="77777777" w:rsidR="00D01CB7" w:rsidRDefault="00D01CB7" w:rsidP="00D01CB7">
            <w:r>
              <w:rPr>
                <w:rFonts w:ascii="Times New Roman Bold"/>
                <w:sz w:val="22"/>
                <w:szCs w:val="22"/>
              </w:rPr>
              <w:t xml:space="preserve">Update/Announcements </w:t>
            </w:r>
          </w:p>
        </w:tc>
      </w:tr>
      <w:tr w:rsidR="00D01CB7" w14:paraId="483B4D8D" w14:textId="77777777" w:rsidTr="00EC09E7">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B8878" w14:textId="77777777" w:rsidR="00D01CB7" w:rsidRDefault="00D01CB7" w:rsidP="00D01CB7">
            <w:r>
              <w:rPr>
                <w:sz w:val="22"/>
                <w:szCs w:val="22"/>
              </w:rPr>
              <w:t>Sr. Rep</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1C76" w14:textId="6B1447C5" w:rsidR="00D01CB7" w:rsidRDefault="00D01CB7" w:rsidP="00D01CB7">
            <w:r>
              <w:t xml:space="preserve">- CAPSI Website: </w:t>
            </w:r>
            <w:r>
              <w:t>“</w:t>
            </w:r>
            <w:r>
              <w:t>This site may be hacked</w:t>
            </w:r>
            <w:r>
              <w:t>”</w:t>
            </w:r>
            <w:r w:rsidR="00915E20">
              <w:t xml:space="preserve"> </w:t>
            </w:r>
            <w:r>
              <w:sym w:font="Wingdings" w:char="F0E0"/>
            </w:r>
            <w:r>
              <w:t xml:space="preserve"> Something that </w:t>
            </w:r>
            <w:r w:rsidR="00915E20">
              <w:t>M. Lu</w:t>
            </w:r>
            <w:r>
              <w:t xml:space="preserve"> </w:t>
            </w:r>
            <w:r w:rsidR="00915E20">
              <w:t>can look over</w:t>
            </w:r>
            <w:r>
              <w:t xml:space="preserve"> </w:t>
            </w:r>
          </w:p>
          <w:p w14:paraId="41B3D5E6" w14:textId="77777777" w:rsidR="00D01CB7" w:rsidRDefault="00D01CB7" w:rsidP="00D01CB7">
            <w:r>
              <w:t>- Missing Council photos for certain council members</w:t>
            </w:r>
          </w:p>
          <w:p w14:paraId="2B21BC23" w14:textId="22C0F136" w:rsidR="00D01CB7" w:rsidRDefault="00D01CB7" w:rsidP="000765AB">
            <w:r>
              <w:t>- S. Song and J. Chu will attend Exec</w:t>
            </w:r>
            <w:r w:rsidR="000765AB">
              <w:t xml:space="preserve"> Orientation for AMS next week </w:t>
            </w:r>
            <w:r>
              <w:t xml:space="preserve">for 5 hours </w:t>
            </w:r>
          </w:p>
        </w:tc>
      </w:tr>
      <w:tr w:rsidR="00D01CB7" w14:paraId="3424426C" w14:textId="77777777" w:rsidTr="00EC09E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F4F6" w14:textId="77777777" w:rsidR="00D01CB7" w:rsidRDefault="00D01CB7" w:rsidP="00D01CB7">
            <w:r>
              <w:rPr>
                <w:sz w:val="22"/>
                <w:szCs w:val="22"/>
              </w:rPr>
              <w:t>Jr. Rep</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59EE" w14:textId="629A4238" w:rsidR="00D01CB7" w:rsidRDefault="00D01CB7" w:rsidP="00D01CB7">
            <w:r>
              <w:t xml:space="preserve">- Contacted Diane from TEVA </w:t>
            </w:r>
            <w:r w:rsidR="000765AB">
              <w:t>regarding</w:t>
            </w:r>
            <w:r>
              <w:t xml:space="preserve"> CAPSI-TEVA Strategic Seminar and she will get back to him towards the end of the year</w:t>
            </w:r>
          </w:p>
          <w:p w14:paraId="3A6AF420" w14:textId="149D177F" w:rsidR="00D01CB7" w:rsidRDefault="00D01CB7" w:rsidP="000765AB">
            <w:r>
              <w:t xml:space="preserve">- Reply from the Plaque place in </w:t>
            </w:r>
            <w:proofErr w:type="spellStart"/>
            <w:r>
              <w:t>Kitsilano</w:t>
            </w:r>
            <w:proofErr w:type="spellEnd"/>
            <w:r>
              <w:t>; open M to F 9-5 pm; V</w:t>
            </w:r>
            <w:r w:rsidR="000765AB">
              <w:t>. Kal</w:t>
            </w:r>
            <w:r w:rsidR="00EC09E7">
              <w:t>a</w:t>
            </w:r>
            <w:bookmarkStart w:id="0" w:name="_GoBack"/>
            <w:bookmarkEnd w:id="0"/>
            <w:r w:rsidR="000765AB">
              <w:t xml:space="preserve">shnikov </w:t>
            </w:r>
            <w:r>
              <w:t xml:space="preserve">will pick it up </w:t>
            </w:r>
          </w:p>
        </w:tc>
      </w:tr>
      <w:tr w:rsidR="00D01CB7" w14:paraId="6ED6F508"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F80E" w14:textId="77777777" w:rsidR="00D01CB7" w:rsidRDefault="00D01CB7" w:rsidP="00D01CB7">
            <w:r>
              <w:rPr>
                <w:sz w:val="22"/>
                <w:szCs w:val="22"/>
              </w:rPr>
              <w:t>Treasurer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72FF1" w14:textId="7A0B364B" w:rsidR="00D01CB7" w:rsidRDefault="00D01CB7" w:rsidP="00D01CB7">
            <w:r>
              <w:t xml:space="preserve">- Everyone should all join </w:t>
            </w:r>
            <w:r w:rsidR="000765AB">
              <w:t xml:space="preserve">AMS </w:t>
            </w:r>
            <w:r>
              <w:t>ORGSYNC</w:t>
            </w:r>
          </w:p>
        </w:tc>
      </w:tr>
      <w:tr w:rsidR="00D01CB7" w14:paraId="14F825A3"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34DC" w14:textId="77777777" w:rsidR="00D01CB7" w:rsidRDefault="00D01CB7" w:rsidP="00D01CB7">
            <w:pPr>
              <w:rPr>
                <w:sz w:val="22"/>
                <w:szCs w:val="22"/>
              </w:rPr>
            </w:pPr>
            <w:r>
              <w:rPr>
                <w:sz w:val="22"/>
                <w:szCs w:val="22"/>
              </w:rPr>
              <w:t>Vice-Treasurer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FA6A1" w14:textId="77777777" w:rsidR="00D01CB7" w:rsidRDefault="00D01CB7" w:rsidP="00D01CB7">
            <w:r>
              <w:t>---</w:t>
            </w:r>
          </w:p>
        </w:tc>
      </w:tr>
      <w:tr w:rsidR="00D01CB7" w14:paraId="5BF2D0EF"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AC12" w14:textId="77777777" w:rsidR="00D01CB7" w:rsidRDefault="00D01CB7" w:rsidP="00D01CB7">
            <w:pPr>
              <w:rPr>
                <w:sz w:val="22"/>
                <w:szCs w:val="22"/>
              </w:rPr>
            </w:pPr>
            <w:r>
              <w:rPr>
                <w:sz w:val="22"/>
                <w:szCs w:val="22"/>
              </w:rPr>
              <w:t>Sponsorship Coordinator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DD773" w14:textId="186FE6E8" w:rsidR="00D01CB7" w:rsidRDefault="000765AB" w:rsidP="00D01CB7">
            <w:r>
              <w:t xml:space="preserve">- Talked with </w:t>
            </w:r>
            <w:proofErr w:type="spellStart"/>
            <w:r>
              <w:t>Sahil</w:t>
            </w:r>
            <w:proofErr w:type="spellEnd"/>
            <w:r>
              <w:t xml:space="preserve">, the Sponsorship Coordinator </w:t>
            </w:r>
            <w:r w:rsidR="00D01CB7">
              <w:t>on PHUS</w:t>
            </w:r>
          </w:p>
          <w:p w14:paraId="4DBF375C" w14:textId="40073861" w:rsidR="00D01CB7" w:rsidRDefault="00D01CB7" w:rsidP="00D01CB7">
            <w:r>
              <w:t xml:space="preserve">- He </w:t>
            </w:r>
            <w:r w:rsidR="000765AB">
              <w:t>suggested wanting</w:t>
            </w:r>
            <w:r>
              <w:t xml:space="preserve"> a list of our sponso</w:t>
            </w:r>
            <w:r w:rsidR="000765AB">
              <w:t>rs</w:t>
            </w:r>
            <w:r>
              <w:t xml:space="preserve"> so </w:t>
            </w:r>
            <w:r w:rsidR="000765AB">
              <w:t xml:space="preserve">that </w:t>
            </w:r>
            <w:r>
              <w:t xml:space="preserve">when </w:t>
            </w:r>
            <w:r w:rsidR="00EC09E7">
              <w:t>CAPSI joins with PHUS</w:t>
            </w:r>
            <w:r>
              <w:t xml:space="preserve">, </w:t>
            </w:r>
            <w:r w:rsidR="000765AB">
              <w:t xml:space="preserve">we </w:t>
            </w:r>
            <w:r w:rsidR="00EC09E7">
              <w:t>can ask for larger sums of money f</w:t>
            </w:r>
            <w:r>
              <w:t>rom sponsors</w:t>
            </w:r>
          </w:p>
          <w:p w14:paraId="3BBBA36E" w14:textId="77777777" w:rsidR="00D01CB7" w:rsidRDefault="00D01CB7" w:rsidP="00D01CB7">
            <w:r>
              <w:t xml:space="preserve">- J. Chu will send L. Lau some sponsors information, like TEVA and </w:t>
            </w:r>
            <w:proofErr w:type="spellStart"/>
            <w:r>
              <w:t>Apotex</w:t>
            </w:r>
            <w:proofErr w:type="spellEnd"/>
          </w:p>
          <w:p w14:paraId="28799917" w14:textId="1EEFEA78" w:rsidR="00D01CB7" w:rsidRDefault="00D01CB7" w:rsidP="000765AB">
            <w:r>
              <w:t xml:space="preserve">- L. Lau can talk to Kevin Sin about </w:t>
            </w:r>
            <w:r w:rsidR="000765AB">
              <w:t>Sponsors</w:t>
            </w:r>
            <w:r>
              <w:t xml:space="preserve"> information</w:t>
            </w:r>
          </w:p>
        </w:tc>
      </w:tr>
      <w:tr w:rsidR="00D01CB7" w14:paraId="3B22B772"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48E7" w14:textId="77777777" w:rsidR="00D01CB7" w:rsidRDefault="00D01CB7" w:rsidP="00D01CB7">
            <w:r>
              <w:rPr>
                <w:sz w:val="22"/>
                <w:szCs w:val="22"/>
              </w:rPr>
              <w:t>Secretary</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84DB" w14:textId="7502C419" w:rsidR="00D01CB7" w:rsidRDefault="00D01CB7" w:rsidP="00D01CB7">
            <w:r>
              <w:t>- Just message D. Lau if you</w:t>
            </w:r>
            <w:r>
              <w:t>’</w:t>
            </w:r>
            <w:r>
              <w:t>re absent from meetings</w:t>
            </w:r>
            <w:r w:rsidR="000765AB">
              <w:t xml:space="preserve"> from now on</w:t>
            </w:r>
          </w:p>
          <w:p w14:paraId="0A60B594" w14:textId="491E5474" w:rsidR="00D01CB7" w:rsidRDefault="00D01CB7" w:rsidP="00D01CB7">
            <w:r>
              <w:t xml:space="preserve">- </w:t>
            </w:r>
            <w:r w:rsidR="000765AB">
              <w:t>D. Lau will t</w:t>
            </w:r>
            <w:r>
              <w:t>ry to message S. Song and J. Chu a day before the meeting for the list of people who are not going</w:t>
            </w:r>
          </w:p>
        </w:tc>
      </w:tr>
      <w:tr w:rsidR="00D01CB7" w14:paraId="53118031" w14:textId="77777777" w:rsidTr="00EC09E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47199" w14:textId="77777777" w:rsidR="00D01CB7" w:rsidRDefault="00D01CB7" w:rsidP="00D01CB7">
            <w:r>
              <w:rPr>
                <w:sz w:val="22"/>
                <w:szCs w:val="22"/>
              </w:rPr>
              <w:t>1</w:t>
            </w:r>
            <w:r>
              <w:rPr>
                <w:sz w:val="22"/>
                <w:szCs w:val="22"/>
                <w:vertAlign w:val="superscript"/>
              </w:rPr>
              <w:t>st</w:t>
            </w:r>
            <w:r>
              <w:rPr>
                <w:sz w:val="22"/>
                <w:szCs w:val="22"/>
              </w:rPr>
              <w:t xml:space="preserve"> year Rep</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6C49C" w14:textId="77777777" w:rsidR="00D01CB7" w:rsidRPr="008D0FE8" w:rsidRDefault="00D01CB7" w:rsidP="00D01CB7">
            <w:pPr>
              <w:rPr>
                <w:lang w:val="en-CA"/>
              </w:rPr>
            </w:pPr>
            <w:r>
              <w:rPr>
                <w:lang w:val="en-CA"/>
              </w:rPr>
              <w:t>---</w:t>
            </w:r>
          </w:p>
        </w:tc>
      </w:tr>
      <w:tr w:rsidR="00D01CB7" w14:paraId="467415E7"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FCAD0" w14:textId="77777777" w:rsidR="00D01CB7" w:rsidRDefault="00D01CB7" w:rsidP="00D01CB7">
            <w:r>
              <w:rPr>
                <w:sz w:val="22"/>
                <w:szCs w:val="22"/>
              </w:rPr>
              <w:t>2</w:t>
            </w:r>
            <w:r>
              <w:rPr>
                <w:sz w:val="22"/>
                <w:szCs w:val="22"/>
                <w:vertAlign w:val="superscript"/>
              </w:rPr>
              <w:t>nd</w:t>
            </w:r>
            <w:r>
              <w:rPr>
                <w:sz w:val="22"/>
                <w:szCs w:val="22"/>
              </w:rPr>
              <w:t xml:space="preserve"> year Rep</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486CD" w14:textId="77777777" w:rsidR="00D01CB7" w:rsidRDefault="00D01CB7" w:rsidP="00D01CB7">
            <w:r>
              <w:t>---</w:t>
            </w:r>
          </w:p>
        </w:tc>
      </w:tr>
      <w:tr w:rsidR="00D01CB7" w14:paraId="7FE7AA78"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917EE" w14:textId="77777777" w:rsidR="00D01CB7" w:rsidRDefault="00D01CB7" w:rsidP="00D01CB7">
            <w:r>
              <w:rPr>
                <w:sz w:val="22"/>
                <w:szCs w:val="22"/>
              </w:rPr>
              <w:t>3</w:t>
            </w:r>
            <w:r>
              <w:rPr>
                <w:sz w:val="22"/>
                <w:szCs w:val="22"/>
                <w:vertAlign w:val="superscript"/>
              </w:rPr>
              <w:t>rd</w:t>
            </w:r>
            <w:r>
              <w:rPr>
                <w:sz w:val="22"/>
                <w:szCs w:val="22"/>
              </w:rPr>
              <w:t xml:space="preserve"> year Rep</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FD92" w14:textId="77777777" w:rsidR="00D01CB7" w:rsidRDefault="00D01CB7" w:rsidP="00D01CB7">
            <w:r>
              <w:t>---</w:t>
            </w:r>
          </w:p>
        </w:tc>
      </w:tr>
      <w:tr w:rsidR="00D01CB7" w14:paraId="0E6F88A8"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3B507" w14:textId="77777777" w:rsidR="00D01CB7" w:rsidRDefault="00D01CB7" w:rsidP="00D01CB7">
            <w:r>
              <w:rPr>
                <w:sz w:val="22"/>
                <w:szCs w:val="22"/>
              </w:rPr>
              <w:t>4</w:t>
            </w:r>
            <w:r>
              <w:rPr>
                <w:sz w:val="22"/>
                <w:szCs w:val="22"/>
                <w:vertAlign w:val="superscript"/>
              </w:rPr>
              <w:t>th</w:t>
            </w:r>
            <w:r>
              <w:rPr>
                <w:sz w:val="22"/>
                <w:szCs w:val="22"/>
              </w:rPr>
              <w:t xml:space="preserve"> year Rep</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BC10" w14:textId="77777777" w:rsidR="00D01CB7" w:rsidRDefault="00D01CB7" w:rsidP="00D01CB7">
            <w:r>
              <w:t>---</w:t>
            </w:r>
          </w:p>
        </w:tc>
      </w:tr>
      <w:tr w:rsidR="00D01CB7" w14:paraId="2E2DE5C1" w14:textId="77777777" w:rsidTr="00EC09E7">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A5C83" w14:textId="77777777" w:rsidR="00D01CB7" w:rsidRDefault="00D01CB7" w:rsidP="00D01CB7">
            <w:r>
              <w:rPr>
                <w:sz w:val="22"/>
                <w:szCs w:val="22"/>
              </w:rPr>
              <w:t>IPSF Liaison</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F25E" w14:textId="77777777" w:rsidR="00D01CB7" w:rsidRDefault="00D01CB7" w:rsidP="00D01CB7">
            <w:r>
              <w:t>---</w:t>
            </w:r>
          </w:p>
        </w:tc>
      </w:tr>
      <w:tr w:rsidR="00D01CB7" w14:paraId="56152F16"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3DC47" w14:textId="77777777" w:rsidR="00D01CB7" w:rsidRDefault="00D01CB7" w:rsidP="00D01CB7">
            <w:r>
              <w:rPr>
                <w:sz w:val="22"/>
                <w:szCs w:val="22"/>
              </w:rPr>
              <w:t xml:space="preserve">Comm. Ed. </w:t>
            </w:r>
            <w:proofErr w:type="spellStart"/>
            <w:r>
              <w:rPr>
                <w:sz w:val="22"/>
                <w:szCs w:val="22"/>
              </w:rPr>
              <w:t>Coord</w:t>
            </w:r>
            <w:proofErr w:type="spellEnd"/>
            <w:r>
              <w:rPr>
                <w:sz w:val="22"/>
                <w:szCs w:val="22"/>
              </w:rPr>
              <w:t>.</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9FE12" w14:textId="5434D320" w:rsidR="00EC09E7" w:rsidRDefault="00EC09E7" w:rsidP="00D01CB7">
            <w:r>
              <w:t>Summer Peer Review Session:</w:t>
            </w:r>
          </w:p>
          <w:p w14:paraId="27B66E5B" w14:textId="0994639F" w:rsidR="00D01CB7" w:rsidRDefault="00D01CB7" w:rsidP="00D01CB7">
            <w:r>
              <w:t>- Dr. Pearson and Dr. Jarvis-</w:t>
            </w:r>
            <w:proofErr w:type="spellStart"/>
            <w:r>
              <w:t>Selinger</w:t>
            </w:r>
            <w:proofErr w:type="spellEnd"/>
            <w:r>
              <w:t xml:space="preserve"> gave tentative thumbs-up </w:t>
            </w:r>
            <w:r w:rsidR="00EC09E7">
              <w:t xml:space="preserve">for the event </w:t>
            </w:r>
            <w:r>
              <w:t>but if it is a student-organized event, we don</w:t>
            </w:r>
            <w:r>
              <w:t>’</w:t>
            </w:r>
            <w:r>
              <w:t>t need faculty approval</w:t>
            </w:r>
          </w:p>
          <w:p w14:paraId="1CB45561" w14:textId="371EE543" w:rsidR="00D01CB7" w:rsidRDefault="00D01CB7" w:rsidP="00D01CB7">
            <w:r>
              <w:t xml:space="preserve">- Coordinate with Jennifer Chatterton </w:t>
            </w:r>
            <w:r w:rsidR="00EC09E7">
              <w:t>who ha</w:t>
            </w:r>
            <w:r>
              <w:t xml:space="preserve">s been sick </w:t>
            </w:r>
            <w:r w:rsidR="00EC09E7">
              <w:t>recently but will be in touch with her when she comes back</w:t>
            </w:r>
            <w:r>
              <w:t xml:space="preserve"> </w:t>
            </w:r>
          </w:p>
          <w:p w14:paraId="1791988B" w14:textId="493C4EF7" w:rsidR="00D01CB7" w:rsidRDefault="00D01CB7" w:rsidP="00D01CB7">
            <w:r>
              <w:t>- How the 1</w:t>
            </w:r>
            <w:r w:rsidRPr="00261460">
              <w:rPr>
                <w:vertAlign w:val="superscript"/>
              </w:rPr>
              <w:t>st</w:t>
            </w:r>
            <w:r>
              <w:t xml:space="preserve"> year curriculum matches up with the content of upper years: would be good to receive the detailed syllabus from upper years</w:t>
            </w:r>
            <w:r w:rsidR="00EC09E7">
              <w:t xml:space="preserve"> </w:t>
            </w:r>
            <w:r w:rsidR="00EC09E7">
              <w:sym w:font="Wingdings" w:char="F0E0"/>
            </w:r>
            <w:r>
              <w:t xml:space="preserve"> J. Chu will send 2</w:t>
            </w:r>
            <w:r w:rsidRPr="00261460">
              <w:rPr>
                <w:vertAlign w:val="superscript"/>
              </w:rPr>
              <w:t>nd</w:t>
            </w:r>
            <w:r>
              <w:t xml:space="preserve"> years</w:t>
            </w:r>
            <w:r w:rsidR="00EC09E7">
              <w:t>’</w:t>
            </w:r>
            <w:r w:rsidR="00EC09E7">
              <w:t xml:space="preserve"> material</w:t>
            </w:r>
            <w:r>
              <w:t xml:space="preserve"> and </w:t>
            </w:r>
            <w:r w:rsidR="00EC09E7">
              <w:t>K. Chu or Y. Lin will send theirs</w:t>
            </w:r>
            <w:r>
              <w:t xml:space="preserve"> to W. </w:t>
            </w:r>
            <w:proofErr w:type="spellStart"/>
            <w:r>
              <w:t>Bao</w:t>
            </w:r>
            <w:proofErr w:type="spellEnd"/>
            <w:r>
              <w:t xml:space="preserve"> by Sunday</w:t>
            </w:r>
          </w:p>
          <w:p w14:paraId="4795BA34" w14:textId="7DD40D8C" w:rsidR="00D01CB7" w:rsidRDefault="00D01CB7" w:rsidP="00EC09E7">
            <w:r>
              <w:t xml:space="preserve">- </w:t>
            </w:r>
            <w:r w:rsidR="00EC09E7">
              <w:t>The 4</w:t>
            </w:r>
            <w:r w:rsidR="00EC09E7" w:rsidRPr="00EC09E7">
              <w:rPr>
                <w:vertAlign w:val="superscript"/>
              </w:rPr>
              <w:t>th</w:t>
            </w:r>
            <w:r w:rsidR="00EC09E7">
              <w:t xml:space="preserve"> year material/syllabus will come from </w:t>
            </w:r>
            <w:proofErr w:type="spellStart"/>
            <w:r w:rsidR="00EC09E7">
              <w:t>Lateesha</w:t>
            </w:r>
            <w:proofErr w:type="spellEnd"/>
            <w:r>
              <w:t xml:space="preserve"> </w:t>
            </w:r>
          </w:p>
        </w:tc>
      </w:tr>
      <w:tr w:rsidR="00D01CB7" w14:paraId="27127092" w14:textId="77777777" w:rsidTr="00EC09E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C42CD" w14:textId="77777777" w:rsidR="00D01CB7" w:rsidRDefault="00D01CB7" w:rsidP="00D01CB7">
            <w:r>
              <w:rPr>
                <w:sz w:val="22"/>
                <w:szCs w:val="22"/>
              </w:rPr>
              <w:t>CAPSIL editor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63DA" w14:textId="77777777" w:rsidR="00D01CB7" w:rsidRDefault="00D01CB7" w:rsidP="00D01CB7">
            <w:r>
              <w:t>---</w:t>
            </w:r>
          </w:p>
        </w:tc>
      </w:tr>
      <w:tr w:rsidR="00D01CB7" w14:paraId="7CF50761"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56ABB" w14:textId="77777777" w:rsidR="00D01CB7" w:rsidRDefault="00D01CB7" w:rsidP="00D01CB7">
            <w:r>
              <w:rPr>
                <w:sz w:val="22"/>
                <w:szCs w:val="22"/>
              </w:rPr>
              <w:t>IT Officer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C4BAA" w14:textId="77777777" w:rsidR="00D01CB7" w:rsidRDefault="00D01CB7" w:rsidP="00D01CB7">
            <w:r>
              <w:t xml:space="preserve">- Updates from Margaret, who cannot come to the meeting today: </w:t>
            </w:r>
          </w:p>
          <w:p w14:paraId="393FC0C1" w14:textId="77777777" w:rsidR="00D01CB7" w:rsidRDefault="00D01CB7" w:rsidP="00D01CB7">
            <w:r>
              <w:t xml:space="preserve">- </w:t>
            </w:r>
            <w:proofErr w:type="spellStart"/>
            <w:r>
              <w:t>Sahil</w:t>
            </w:r>
            <w:proofErr w:type="spellEnd"/>
            <w:r>
              <w:t xml:space="preserve"> and Margaret haven</w:t>
            </w:r>
            <w:r>
              <w:t>’</w:t>
            </w:r>
            <w:r>
              <w:t xml:space="preserve">t talked about hoodies yet. Crewnecks will be either $32.06 + tax for left chest, full back and right sleeve in one colour or $26.64 + tax for just left chest and full back from </w:t>
            </w:r>
            <w:proofErr w:type="spellStart"/>
            <w:r>
              <w:t>entriy</w:t>
            </w:r>
            <w:proofErr w:type="spellEnd"/>
            <w:r>
              <w:t xml:space="preserve"> which is the best rate that Margaret has found </w:t>
            </w:r>
          </w:p>
          <w:p w14:paraId="5DD279AA" w14:textId="77777777" w:rsidR="00D01CB7" w:rsidRDefault="00D01CB7" w:rsidP="00D01CB7">
            <w:r>
              <w:t xml:space="preserve">- The website is being updated, if you aren't cool with Margaret using your </w:t>
            </w:r>
            <w:proofErr w:type="spellStart"/>
            <w:r>
              <w:t>fb</w:t>
            </w:r>
            <w:proofErr w:type="spellEnd"/>
            <w:r>
              <w:t xml:space="preserve"> picture and haven't had your picture taken, send her something (y.margaret.lu@gmail.com)</w:t>
            </w:r>
          </w:p>
          <w:p w14:paraId="6E924885" w14:textId="0C172EB4" w:rsidR="00D01CB7" w:rsidRDefault="00D01CB7" w:rsidP="00D01CB7">
            <w:r>
              <w:t>- Email forwarders are still unilateral and Margaret doesn</w:t>
            </w:r>
            <w:r>
              <w:t>’</w:t>
            </w:r>
            <w:r>
              <w:t xml:space="preserve">t think they will </w:t>
            </w:r>
            <w:r w:rsidR="00EC09E7">
              <w:t>work unless we switch providers;</w:t>
            </w:r>
            <w:r>
              <w:t xml:space="preserve"> </w:t>
            </w:r>
            <w:proofErr w:type="spellStart"/>
            <w:r>
              <w:t>GoDaddy</w:t>
            </w:r>
            <w:proofErr w:type="spellEnd"/>
            <w:r>
              <w:t xml:space="preserve"> email is just poorly configured for this.</w:t>
            </w:r>
          </w:p>
        </w:tc>
      </w:tr>
      <w:tr w:rsidR="00D01CB7" w14:paraId="603F9500" w14:textId="77777777" w:rsidTr="00EC09E7">
        <w:trPr>
          <w:trHeight w:val="90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9182F" w14:textId="77777777" w:rsidR="00D01CB7" w:rsidRDefault="00D01CB7" w:rsidP="00D01CB7">
            <w:r>
              <w:rPr>
                <w:sz w:val="22"/>
                <w:szCs w:val="22"/>
              </w:rPr>
              <w:lastRenderedPageBreak/>
              <w:t>Fundraiser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BE55" w14:textId="77777777" w:rsidR="00D01CB7" w:rsidRDefault="00D01CB7" w:rsidP="00D01CB7">
            <w:r>
              <w:t>---</w:t>
            </w:r>
          </w:p>
        </w:tc>
      </w:tr>
      <w:tr w:rsidR="00D01CB7" w14:paraId="61CEC64F" w14:textId="77777777" w:rsidTr="00EC09E7">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3FDD7" w14:textId="77777777" w:rsidR="00D01CB7" w:rsidRDefault="00D01CB7" w:rsidP="00D01CB7">
            <w:r>
              <w:rPr>
                <w:sz w:val="22"/>
                <w:szCs w:val="22"/>
              </w:rPr>
              <w:t>PDW Fundraiser</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D69C" w14:textId="77777777" w:rsidR="00D01CB7" w:rsidRDefault="00D01CB7" w:rsidP="00D01CB7">
            <w:pPr>
              <w:tabs>
                <w:tab w:val="left" w:pos="4839"/>
              </w:tabs>
            </w:pPr>
            <w:r>
              <w:t>---</w:t>
            </w:r>
          </w:p>
        </w:tc>
      </w:tr>
      <w:tr w:rsidR="00D01CB7" w14:paraId="7844A18C" w14:textId="77777777" w:rsidTr="00EC09E7">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AB8E7" w14:textId="77777777" w:rsidR="00D01CB7" w:rsidRDefault="00D01CB7" w:rsidP="00D01CB7">
            <w:r>
              <w:rPr>
                <w:sz w:val="22"/>
                <w:szCs w:val="22"/>
              </w:rPr>
              <w:t xml:space="preserve">CSHP Liaison </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45C45" w14:textId="77777777" w:rsidR="00D01CB7" w:rsidRDefault="00D01CB7" w:rsidP="00D01CB7">
            <w:r>
              <w:t>---</w:t>
            </w:r>
          </w:p>
        </w:tc>
      </w:tr>
    </w:tbl>
    <w:p w14:paraId="5DFF35BD" w14:textId="77777777" w:rsidR="00EE4922" w:rsidRDefault="00EE4922" w:rsidP="00EE4922">
      <w:pPr>
        <w:spacing w:line="360" w:lineRule="auto"/>
        <w:rPr>
          <w:sz w:val="22"/>
          <w:szCs w:val="22"/>
        </w:rPr>
      </w:pPr>
    </w:p>
    <w:p w14:paraId="22BD7B96"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5A3B00DB" w14:textId="77777777" w:rsidR="00326416" w:rsidRDefault="00EE4922" w:rsidP="00326416">
      <w:pPr>
        <w:numPr>
          <w:ilvl w:val="1"/>
          <w:numId w:val="4"/>
        </w:numPr>
        <w:tabs>
          <w:tab w:val="left" w:pos="360"/>
        </w:tabs>
        <w:spacing w:line="360" w:lineRule="auto"/>
        <w:ind w:hanging="393"/>
        <w:rPr>
          <w:sz w:val="22"/>
          <w:szCs w:val="22"/>
        </w:rPr>
      </w:pPr>
      <w:r>
        <w:rPr>
          <w:sz w:val="22"/>
          <w:szCs w:val="22"/>
        </w:rPr>
        <w:t>Reimbursement</w:t>
      </w:r>
    </w:p>
    <w:p w14:paraId="7A9BED88" w14:textId="7CAB8183" w:rsidR="00B9697F" w:rsidRPr="00E52807" w:rsidRDefault="00B9697F" w:rsidP="00B9697F">
      <w:pPr>
        <w:numPr>
          <w:ilvl w:val="2"/>
          <w:numId w:val="4"/>
        </w:numPr>
        <w:tabs>
          <w:tab w:val="left" w:pos="360"/>
        </w:tabs>
        <w:spacing w:line="360" w:lineRule="auto"/>
        <w:rPr>
          <w:sz w:val="22"/>
          <w:szCs w:val="22"/>
        </w:rPr>
      </w:pPr>
      <w:r>
        <w:rPr>
          <w:sz w:val="22"/>
          <w:szCs w:val="22"/>
        </w:rPr>
        <w:t>Motion to reimburse $</w:t>
      </w:r>
      <w:r w:rsidR="00915E20">
        <w:rPr>
          <w:sz w:val="22"/>
          <w:szCs w:val="22"/>
        </w:rPr>
        <w:t>50.00 to J</w:t>
      </w:r>
      <w:r>
        <w:rPr>
          <w:sz w:val="22"/>
          <w:szCs w:val="22"/>
        </w:rPr>
        <w:t xml:space="preserve">. Chu for </w:t>
      </w:r>
      <w:r w:rsidR="00915E20">
        <w:rPr>
          <w:sz w:val="22"/>
          <w:szCs w:val="22"/>
        </w:rPr>
        <w:t xml:space="preserve">purchasing Starbucks gift cards for the 2 Symposium speakers. Motioned by M. </w:t>
      </w:r>
      <w:proofErr w:type="spellStart"/>
      <w:r w:rsidR="00915E20">
        <w:rPr>
          <w:sz w:val="22"/>
          <w:szCs w:val="22"/>
        </w:rPr>
        <w:t>Theriault</w:t>
      </w:r>
      <w:proofErr w:type="spellEnd"/>
      <w:r w:rsidR="00915E20">
        <w:rPr>
          <w:sz w:val="22"/>
          <w:szCs w:val="22"/>
        </w:rPr>
        <w:t xml:space="preserve">, seconded by V. Kalashnikov. J. Chu has abstained. All in </w:t>
      </w:r>
      <w:proofErr w:type="spellStart"/>
      <w:r w:rsidR="00915E20">
        <w:rPr>
          <w:sz w:val="22"/>
          <w:szCs w:val="22"/>
        </w:rPr>
        <w:t>favour</w:t>
      </w:r>
      <w:proofErr w:type="spellEnd"/>
      <w:r w:rsidR="00915E20">
        <w:rPr>
          <w:sz w:val="22"/>
          <w:szCs w:val="22"/>
        </w:rPr>
        <w:t>. Motion passed.</w:t>
      </w:r>
    </w:p>
    <w:p w14:paraId="4AF480AD" w14:textId="77777777" w:rsidR="00B9697F" w:rsidRDefault="00B9697F" w:rsidP="00B9697F">
      <w:pPr>
        <w:numPr>
          <w:ilvl w:val="1"/>
          <w:numId w:val="4"/>
        </w:numPr>
        <w:tabs>
          <w:tab w:val="left" w:pos="360"/>
        </w:tabs>
        <w:spacing w:line="360" w:lineRule="auto"/>
        <w:rPr>
          <w:sz w:val="22"/>
          <w:szCs w:val="22"/>
        </w:rPr>
      </w:pPr>
      <w:r w:rsidRPr="00E93B7E">
        <w:rPr>
          <w:sz w:val="22"/>
          <w:szCs w:val="22"/>
        </w:rPr>
        <w:t>Amendments</w:t>
      </w:r>
    </w:p>
    <w:p w14:paraId="20F959DF" w14:textId="77777777" w:rsidR="00B9697F" w:rsidRDefault="00B9697F" w:rsidP="00B9697F">
      <w:pPr>
        <w:numPr>
          <w:ilvl w:val="1"/>
          <w:numId w:val="4"/>
        </w:numPr>
        <w:tabs>
          <w:tab w:val="left" w:pos="360"/>
        </w:tabs>
        <w:spacing w:line="360" w:lineRule="auto"/>
        <w:rPr>
          <w:sz w:val="22"/>
          <w:szCs w:val="22"/>
        </w:rPr>
      </w:pPr>
      <w:r>
        <w:rPr>
          <w:sz w:val="22"/>
          <w:szCs w:val="22"/>
        </w:rPr>
        <w:t>Payments</w:t>
      </w:r>
    </w:p>
    <w:p w14:paraId="3B3D76EB" w14:textId="1CF7194D" w:rsidR="0068339F" w:rsidRPr="00B9697F" w:rsidRDefault="00933073" w:rsidP="00346C91">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834447">
        <w:rPr>
          <w:rFonts w:ascii="Times New Roman Bold"/>
          <w:sz w:val="22"/>
          <w:szCs w:val="22"/>
        </w:rPr>
        <w:t xml:space="preserve"> motioned by </w:t>
      </w:r>
      <w:r w:rsidR="00D01CB7">
        <w:rPr>
          <w:rFonts w:ascii="Times New Roman Bold"/>
          <w:sz w:val="22"/>
          <w:szCs w:val="22"/>
        </w:rPr>
        <w:t>L. Lau</w:t>
      </w:r>
      <w:r w:rsidR="00E3518C">
        <w:rPr>
          <w:sz w:val="22"/>
          <w:szCs w:val="22"/>
        </w:rPr>
        <w:t xml:space="preserve"> </w:t>
      </w:r>
      <w:r w:rsidR="00E3518C">
        <w:rPr>
          <w:rFonts w:ascii="Times New Roman Bold"/>
          <w:sz w:val="22"/>
          <w:szCs w:val="22"/>
        </w:rPr>
        <w:t xml:space="preserve">and seconded by </w:t>
      </w:r>
      <w:r w:rsidR="00D01CB7">
        <w:rPr>
          <w:rFonts w:ascii="Times New Roman Bold"/>
          <w:sz w:val="22"/>
          <w:szCs w:val="22"/>
        </w:rPr>
        <w:t>D. Lau</w:t>
      </w:r>
      <w:r w:rsidR="00B9697F">
        <w:rPr>
          <w:rFonts w:ascii="Times New Roman Bold"/>
          <w:sz w:val="22"/>
          <w:szCs w:val="22"/>
        </w:rPr>
        <w:t xml:space="preserve"> (12:</w:t>
      </w:r>
      <w:r w:rsidR="00D01CB7">
        <w:rPr>
          <w:rFonts w:ascii="Times New Roman Bold"/>
          <w:sz w:val="22"/>
          <w:szCs w:val="22"/>
        </w:rPr>
        <w:t>42</w:t>
      </w:r>
      <w:r w:rsidR="00B9697F">
        <w:rPr>
          <w:rFonts w:ascii="Times New Roman Bold"/>
          <w:sz w:val="22"/>
          <w:szCs w:val="22"/>
        </w:rPr>
        <w:t xml:space="preserve"> </w:t>
      </w:r>
      <w:r w:rsidR="00E3518C">
        <w:rPr>
          <w:rFonts w:ascii="Times New Roman Bold"/>
          <w:sz w:val="22"/>
          <w:szCs w:val="22"/>
        </w:rPr>
        <w:t>pm).</w:t>
      </w:r>
      <w:r w:rsidR="00B9697F">
        <w:rPr>
          <w:rFonts w:ascii="Times New Roman Bold"/>
          <w:sz w:val="22"/>
          <w:szCs w:val="22"/>
        </w:rPr>
        <w:t xml:space="preserve"> </w:t>
      </w:r>
      <w:r w:rsidR="00B9697F" w:rsidRPr="00B9697F">
        <w:rPr>
          <w:rFonts w:ascii="Times New Roman Bold"/>
          <w:sz w:val="22"/>
          <w:szCs w:val="22"/>
        </w:rPr>
        <w:t xml:space="preserve">All in </w:t>
      </w:r>
      <w:proofErr w:type="spellStart"/>
      <w:r w:rsidR="00B9697F" w:rsidRPr="00B9697F">
        <w:rPr>
          <w:rFonts w:ascii="Times New Roman Bold"/>
          <w:sz w:val="22"/>
          <w:szCs w:val="22"/>
        </w:rPr>
        <w:t>favour</w:t>
      </w:r>
      <w:proofErr w:type="spellEnd"/>
      <w:r w:rsidR="00B9697F" w:rsidRPr="00B9697F">
        <w:rPr>
          <w:rFonts w:ascii="Times New Roman Bold"/>
          <w:sz w:val="22"/>
          <w:szCs w:val="22"/>
        </w:rPr>
        <w:t>. Motion passed.</w:t>
      </w:r>
    </w:p>
    <w:sectPr w:rsidR="0068339F" w:rsidRPr="00B9697F">
      <w:headerReference w:type="even" r:id="rId9"/>
      <w:headerReference w:type="default" r:id="rId10"/>
      <w:footerReference w:type="even" r:id="rId11"/>
      <w:footerReference w:type="default" r:id="rId12"/>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F3FBE" w14:textId="77777777" w:rsidR="00915E20" w:rsidRDefault="00915E20">
      <w:r>
        <w:separator/>
      </w:r>
    </w:p>
  </w:endnote>
  <w:endnote w:type="continuationSeparator" w:id="0">
    <w:p w14:paraId="4438CE72" w14:textId="77777777" w:rsidR="00915E20" w:rsidRDefault="009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669A" w14:textId="77777777" w:rsidR="00915E20" w:rsidRDefault="00915E20">
    <w:pPr>
      <w:pStyle w:val="Footer"/>
      <w:jc w:val="center"/>
    </w:pPr>
    <w:r>
      <w:t>____________________________________________________________________________________________________</w:t>
    </w:r>
  </w:p>
  <w:p w14:paraId="6F2EED2C" w14:textId="77777777" w:rsidR="00915E20" w:rsidRDefault="00915E20">
    <w:pPr>
      <w:pStyle w:val="Footer"/>
      <w:jc w:val="center"/>
    </w:pPr>
  </w:p>
  <w:p w14:paraId="764D98E8" w14:textId="77777777" w:rsidR="00915E20" w:rsidRDefault="00915E20">
    <w:pPr>
      <w:pStyle w:val="Footer"/>
      <w:jc w:val="center"/>
      <w:rPr>
        <w:i/>
        <w:iCs/>
        <w:sz w:val="18"/>
        <w:szCs w:val="18"/>
      </w:rPr>
    </w:pPr>
    <w:r>
      <w:rPr>
        <w:i/>
        <w:iCs/>
        <w:sz w:val="18"/>
        <w:szCs w:val="18"/>
      </w:rPr>
      <w:t>Providing Students With Opportunities For Professional Development</w:t>
    </w:r>
  </w:p>
  <w:p w14:paraId="19EFFA17" w14:textId="77777777" w:rsidR="00915E20" w:rsidRDefault="00915E20">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F99A" w14:textId="77777777" w:rsidR="00915E20" w:rsidRDefault="00915E20">
    <w:pPr>
      <w:pStyle w:val="Footer"/>
      <w:jc w:val="center"/>
    </w:pPr>
    <w:r>
      <w:t>____________________________________________________________________________________________________</w:t>
    </w:r>
  </w:p>
  <w:p w14:paraId="440E6D6D" w14:textId="77777777" w:rsidR="00915E20" w:rsidRDefault="00915E20">
    <w:pPr>
      <w:pStyle w:val="Footer"/>
      <w:jc w:val="center"/>
    </w:pPr>
  </w:p>
  <w:p w14:paraId="7888B853" w14:textId="77777777" w:rsidR="00915E20" w:rsidRDefault="00915E20">
    <w:pPr>
      <w:pStyle w:val="Footer"/>
      <w:jc w:val="center"/>
      <w:rPr>
        <w:i/>
        <w:iCs/>
        <w:sz w:val="18"/>
        <w:szCs w:val="18"/>
      </w:rPr>
    </w:pPr>
    <w:r>
      <w:rPr>
        <w:i/>
        <w:iCs/>
        <w:sz w:val="18"/>
        <w:szCs w:val="18"/>
      </w:rPr>
      <w:t>Providing Students With Opportunities For Professional Development</w:t>
    </w:r>
  </w:p>
  <w:p w14:paraId="30143E2A" w14:textId="77777777" w:rsidR="00915E20" w:rsidRDefault="00915E20">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7D6C9" w14:textId="77777777" w:rsidR="00915E20" w:rsidRDefault="00915E20">
      <w:r>
        <w:separator/>
      </w:r>
    </w:p>
  </w:footnote>
  <w:footnote w:type="continuationSeparator" w:id="0">
    <w:p w14:paraId="14BBDC37" w14:textId="77777777" w:rsidR="00915E20" w:rsidRDefault="00915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82B0" w14:textId="77777777" w:rsidR="00915E20" w:rsidRDefault="00915E20">
    <w:r>
      <w:rPr>
        <w:noProof/>
      </w:rPr>
      <mc:AlternateContent>
        <mc:Choice Requires="wps">
          <w:drawing>
            <wp:anchor distT="152400" distB="152400" distL="152400" distR="152400" simplePos="0" relativeHeight="251656704" behindDoc="1" locked="0" layoutInCell="1" allowOverlap="1" wp14:anchorId="33D68BB1" wp14:editId="37A003AA">
              <wp:simplePos x="0" y="0"/>
              <wp:positionH relativeFrom="page">
                <wp:posOffset>1828800</wp:posOffset>
              </wp:positionH>
              <wp:positionV relativeFrom="page">
                <wp:posOffset>228600</wp:posOffset>
              </wp:positionV>
              <wp:extent cx="4470400" cy="596900"/>
              <wp:effectExtent l="0" t="0" r="0" b="1270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61BCF640" w14:textId="77777777" w:rsidR="00915E20" w:rsidRDefault="00915E20">
                          <w:pPr>
                            <w:pStyle w:val="TitleA"/>
                            <w:rPr>
                              <w:rFonts w:ascii="Arial Bold" w:eastAsia="Arial Bold" w:hAnsi="Arial Bold" w:cs="Arial Bold"/>
                              <w:sz w:val="18"/>
                              <w:szCs w:val="18"/>
                            </w:rPr>
                          </w:pPr>
                          <w:r>
                            <w:rPr>
                              <w:sz w:val="18"/>
                              <w:szCs w:val="18"/>
                            </w:rPr>
                            <w:t>CANADIAN ASSOCIATION OF PHARMACY STUDENTS AND INTERNS</w:t>
                          </w:r>
                        </w:p>
                        <w:p w14:paraId="293FDCCD" w14:textId="77777777" w:rsidR="00915E20" w:rsidRDefault="00915E20">
                          <w:pPr>
                            <w:pStyle w:val="Heading3A"/>
                            <w:jc w:val="center"/>
                            <w:rPr>
                              <w:sz w:val="18"/>
                              <w:szCs w:val="18"/>
                            </w:rPr>
                          </w:pPr>
                          <w:r>
                            <w:rPr>
                              <w:sz w:val="18"/>
                              <w:szCs w:val="18"/>
                            </w:rPr>
                            <w:t>UNIVERSITY OF BRITISH COLUMBIA</w:t>
                          </w:r>
                        </w:p>
                        <w:p w14:paraId="12067F5D" w14:textId="77777777" w:rsidR="00915E20" w:rsidRDefault="00915E20">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1E50D2ED" w14:textId="77777777" w:rsidR="00915E20" w:rsidRDefault="00915E20">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id="officeArt object" o:spid="_x0000_s1026" style="position:absolute;margin-left:2in;margin-top:18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" filled="f" stroked="f" strokeweight="1pt">
              <v:stroke miterlimit="4"/>
              <v:textbox inset="3pt,3pt,3pt,3pt">
                <w:txbxContent>
                  <w:p w14:paraId="61BCF640" w14:textId="77777777" w:rsidR="00915E20" w:rsidRDefault="00915E20">
                    <w:pPr>
                      <w:pStyle w:val="TitleA"/>
                      <w:rPr>
                        <w:rFonts w:ascii="Arial Bold" w:eastAsia="Arial Bold" w:hAnsi="Arial Bold" w:cs="Arial Bold"/>
                        <w:sz w:val="18"/>
                        <w:szCs w:val="18"/>
                      </w:rPr>
                    </w:pPr>
                    <w:r>
                      <w:rPr>
                        <w:sz w:val="18"/>
                        <w:szCs w:val="18"/>
                      </w:rPr>
                      <w:t>CANADIAN ASSOCIATION OF PHARMACY STUDENTS AND INTERNS</w:t>
                    </w:r>
                  </w:p>
                  <w:p w14:paraId="293FDCCD" w14:textId="77777777" w:rsidR="00915E20" w:rsidRDefault="00915E20">
                    <w:pPr>
                      <w:pStyle w:val="Heading3A"/>
                      <w:jc w:val="center"/>
                      <w:rPr>
                        <w:sz w:val="18"/>
                        <w:szCs w:val="18"/>
                      </w:rPr>
                    </w:pPr>
                    <w:r>
                      <w:rPr>
                        <w:sz w:val="18"/>
                        <w:szCs w:val="18"/>
                      </w:rPr>
                      <w:t>UNIVERSITY OF BRITISH COLUMBIA</w:t>
                    </w:r>
                  </w:p>
                  <w:p w14:paraId="12067F5D" w14:textId="77777777" w:rsidR="00915E20" w:rsidRDefault="00915E20">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1E50D2ED" w14:textId="77777777" w:rsidR="00915E20" w:rsidRDefault="00915E20">
                    <w:pPr>
                      <w:jc w:val="center"/>
                    </w:pPr>
                    <w:r>
                      <w:rPr>
                        <w:rFonts w:ascii="Times New Roman Bold"/>
                      </w:rPr>
                      <w:t>www.capsiubc.com</w:t>
                    </w:r>
                  </w:p>
                </w:txbxContent>
              </v:textbox>
              <w10:wrap anchorx="page" anchory="page"/>
            </v:rect>
          </w:pict>
        </mc:Fallback>
      </mc:AlternateContent>
    </w:r>
    <w:r>
      <w:rPr>
        <w:noProof/>
      </w:rPr>
      <w:drawing>
        <wp:anchor distT="152400" distB="152400" distL="152400" distR="152400" simplePos="0" relativeHeight="251658752" behindDoc="1" locked="0" layoutInCell="1" allowOverlap="1" wp14:anchorId="1E6D1159" wp14:editId="593F3708">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87EF" w14:textId="77777777" w:rsidR="00915E20" w:rsidRDefault="00915E20">
    <w:pPr>
      <w:pStyle w:val="Title"/>
      <w:rPr>
        <w:rFonts w:ascii="Arial Bold" w:eastAsia="Arial Bold" w:hAnsi="Arial Bold" w:cs="Arial Bold"/>
        <w:sz w:val="18"/>
        <w:szCs w:val="18"/>
      </w:rPr>
    </w:pPr>
    <w:r>
      <w:rPr>
        <w:noProof/>
        <w:lang w:eastAsia="en-US"/>
      </w:rPr>
      <w:drawing>
        <wp:anchor distT="152400" distB="152400" distL="152400" distR="152400" simplePos="0" relativeHeight="251657728" behindDoc="1" locked="0" layoutInCell="1" allowOverlap="1" wp14:anchorId="692F147B" wp14:editId="4E31A613">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7066B7C2" w14:textId="77777777" w:rsidR="00915E20" w:rsidRDefault="00915E20">
    <w:pPr>
      <w:pStyle w:val="Heading3"/>
      <w:jc w:val="center"/>
      <w:rPr>
        <w:sz w:val="18"/>
        <w:szCs w:val="18"/>
      </w:rPr>
    </w:pPr>
    <w:r>
      <w:rPr>
        <w:sz w:val="18"/>
        <w:szCs w:val="18"/>
      </w:rPr>
      <w:t>UNIVERSITY OF BRITISH COLUMBIA</w:t>
    </w:r>
  </w:p>
  <w:p w14:paraId="2FA488CF" w14:textId="77777777" w:rsidR="00915E20" w:rsidRDefault="00915E20">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6214670" w14:textId="77777777" w:rsidR="00915E20" w:rsidRDefault="00915E20">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nsid w:val="2735469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C61674"/>
    <w:multiLevelType w:val="multilevel"/>
    <w:tmpl w:val="AC909970"/>
    <w:styleLink w:val="List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6">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7">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8">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9">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0">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1">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2">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3">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2"/>
  </w:num>
  <w:num w:numId="2">
    <w:abstractNumId w:val="10"/>
  </w:num>
  <w:num w:numId="3">
    <w:abstractNumId w:val="11"/>
  </w:num>
  <w:num w:numId="4">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9"/>
  </w:num>
  <w:num w:numId="7">
    <w:abstractNumId w:val="6"/>
  </w:num>
  <w:num w:numId="8">
    <w:abstractNumId w:val="8"/>
  </w:num>
  <w:num w:numId="9">
    <w:abstractNumId w:val="7"/>
  </w:num>
  <w:num w:numId="10">
    <w:abstractNumId w:val="3"/>
  </w:num>
  <w:num w:numId="11">
    <w:abstractNumId w:val="1"/>
  </w:num>
  <w:num w:numId="12">
    <w:abstractNumId w:val="2"/>
  </w:num>
  <w:num w:numId="13">
    <w:abstractNumId w:val="13"/>
  </w:num>
  <w:num w:numId="14">
    <w:abstractNumId w:val="5"/>
  </w:num>
  <w:num w:numId="15">
    <w:abstractNumId w:val="4"/>
  </w:num>
  <w:num w:numId="16">
    <w:abstractNumId w:val="5"/>
    <w:lvlOverride w:ilvl="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Override>
    <w:lvlOverride w:ilvl="1">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Override>
    <w:lvlOverride w:ilvl="3">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Override>
    <w:lvlOverride w:ilvl="5">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Override>
    <w:lvlOverride w:ilvl="6">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Override>
    <w:lvlOverride w:ilvl="7">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Override>
    <w:lvlOverride w:ilvl="8">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lvlOverride>
  </w:num>
  <w:num w:numId="17">
    <w:abstractNumId w:val="5"/>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9F"/>
    <w:rsid w:val="00000F82"/>
    <w:rsid w:val="000204F6"/>
    <w:rsid w:val="00023F63"/>
    <w:rsid w:val="00035834"/>
    <w:rsid w:val="00041BAC"/>
    <w:rsid w:val="0004347C"/>
    <w:rsid w:val="000504FB"/>
    <w:rsid w:val="00051218"/>
    <w:rsid w:val="0006781A"/>
    <w:rsid w:val="00070422"/>
    <w:rsid w:val="00071808"/>
    <w:rsid w:val="000765AB"/>
    <w:rsid w:val="000771DE"/>
    <w:rsid w:val="00085A3C"/>
    <w:rsid w:val="00087C55"/>
    <w:rsid w:val="000B40F9"/>
    <w:rsid w:val="000B74E7"/>
    <w:rsid w:val="000B79DB"/>
    <w:rsid w:val="000E2FAA"/>
    <w:rsid w:val="001220D1"/>
    <w:rsid w:val="00125764"/>
    <w:rsid w:val="001436CC"/>
    <w:rsid w:val="001528B3"/>
    <w:rsid w:val="00155CA5"/>
    <w:rsid w:val="0017777C"/>
    <w:rsid w:val="00182264"/>
    <w:rsid w:val="00192E5B"/>
    <w:rsid w:val="001977BC"/>
    <w:rsid w:val="001A4A7F"/>
    <w:rsid w:val="001A6812"/>
    <w:rsid w:val="001B235E"/>
    <w:rsid w:val="001C55B6"/>
    <w:rsid w:val="001C7C0D"/>
    <w:rsid w:val="001D0FD5"/>
    <w:rsid w:val="001E0D95"/>
    <w:rsid w:val="001E112F"/>
    <w:rsid w:val="001F4347"/>
    <w:rsid w:val="002035CC"/>
    <w:rsid w:val="00226366"/>
    <w:rsid w:val="00251A10"/>
    <w:rsid w:val="00276DA3"/>
    <w:rsid w:val="00287905"/>
    <w:rsid w:val="00295A6D"/>
    <w:rsid w:val="002B7E9D"/>
    <w:rsid w:val="002C0383"/>
    <w:rsid w:val="002C57F9"/>
    <w:rsid w:val="002D101E"/>
    <w:rsid w:val="002F62A2"/>
    <w:rsid w:val="00326416"/>
    <w:rsid w:val="00335C1F"/>
    <w:rsid w:val="00346C91"/>
    <w:rsid w:val="00351486"/>
    <w:rsid w:val="003658BD"/>
    <w:rsid w:val="0038077A"/>
    <w:rsid w:val="00393A13"/>
    <w:rsid w:val="003A4881"/>
    <w:rsid w:val="003B0D82"/>
    <w:rsid w:val="003B1CC8"/>
    <w:rsid w:val="003C39B9"/>
    <w:rsid w:val="003D4CDE"/>
    <w:rsid w:val="003E642C"/>
    <w:rsid w:val="003F1CAF"/>
    <w:rsid w:val="003F242A"/>
    <w:rsid w:val="00402D9F"/>
    <w:rsid w:val="004136AF"/>
    <w:rsid w:val="00413CD4"/>
    <w:rsid w:val="0041468E"/>
    <w:rsid w:val="00420BD2"/>
    <w:rsid w:val="00420F44"/>
    <w:rsid w:val="00435AF2"/>
    <w:rsid w:val="00452AA7"/>
    <w:rsid w:val="0046116F"/>
    <w:rsid w:val="004F3BD6"/>
    <w:rsid w:val="00500424"/>
    <w:rsid w:val="00532878"/>
    <w:rsid w:val="0054703E"/>
    <w:rsid w:val="0056109B"/>
    <w:rsid w:val="0058134A"/>
    <w:rsid w:val="005A6D9B"/>
    <w:rsid w:val="005C1DA2"/>
    <w:rsid w:val="005D4DDC"/>
    <w:rsid w:val="005D52E5"/>
    <w:rsid w:val="005E2D13"/>
    <w:rsid w:val="00635054"/>
    <w:rsid w:val="00641FA4"/>
    <w:rsid w:val="0065226D"/>
    <w:rsid w:val="006718A5"/>
    <w:rsid w:val="0068339F"/>
    <w:rsid w:val="00692408"/>
    <w:rsid w:val="006A04B7"/>
    <w:rsid w:val="006C1E47"/>
    <w:rsid w:val="006C40C1"/>
    <w:rsid w:val="006E0FF8"/>
    <w:rsid w:val="006F2343"/>
    <w:rsid w:val="006F60C6"/>
    <w:rsid w:val="00704676"/>
    <w:rsid w:val="00713D6E"/>
    <w:rsid w:val="00715DDF"/>
    <w:rsid w:val="0073095C"/>
    <w:rsid w:val="00732BD8"/>
    <w:rsid w:val="007341ED"/>
    <w:rsid w:val="007345A3"/>
    <w:rsid w:val="00741058"/>
    <w:rsid w:val="00750449"/>
    <w:rsid w:val="00763840"/>
    <w:rsid w:val="007B32BB"/>
    <w:rsid w:val="007B6149"/>
    <w:rsid w:val="007D10A7"/>
    <w:rsid w:val="00834447"/>
    <w:rsid w:val="00846316"/>
    <w:rsid w:val="00846A9C"/>
    <w:rsid w:val="00847D7F"/>
    <w:rsid w:val="008574E9"/>
    <w:rsid w:val="008634F0"/>
    <w:rsid w:val="008C6C33"/>
    <w:rsid w:val="008D0FE8"/>
    <w:rsid w:val="008E3E7F"/>
    <w:rsid w:val="009030F3"/>
    <w:rsid w:val="009136C8"/>
    <w:rsid w:val="009158C6"/>
    <w:rsid w:val="00915E20"/>
    <w:rsid w:val="00924802"/>
    <w:rsid w:val="009301B6"/>
    <w:rsid w:val="00933073"/>
    <w:rsid w:val="00935E8C"/>
    <w:rsid w:val="009625F0"/>
    <w:rsid w:val="00962DAA"/>
    <w:rsid w:val="009715E6"/>
    <w:rsid w:val="00977C71"/>
    <w:rsid w:val="009864B9"/>
    <w:rsid w:val="009A66B7"/>
    <w:rsid w:val="009B03F7"/>
    <w:rsid w:val="009C3D42"/>
    <w:rsid w:val="009C54AA"/>
    <w:rsid w:val="009F2D6B"/>
    <w:rsid w:val="00A0487B"/>
    <w:rsid w:val="00A14C20"/>
    <w:rsid w:val="00A15AEE"/>
    <w:rsid w:val="00A16051"/>
    <w:rsid w:val="00A20F31"/>
    <w:rsid w:val="00A374BF"/>
    <w:rsid w:val="00A37F55"/>
    <w:rsid w:val="00A425D6"/>
    <w:rsid w:val="00A431DF"/>
    <w:rsid w:val="00A5680D"/>
    <w:rsid w:val="00A7537D"/>
    <w:rsid w:val="00A81110"/>
    <w:rsid w:val="00A86869"/>
    <w:rsid w:val="00AB1B8F"/>
    <w:rsid w:val="00AC4759"/>
    <w:rsid w:val="00AE6EA4"/>
    <w:rsid w:val="00AF0EE1"/>
    <w:rsid w:val="00AF0F58"/>
    <w:rsid w:val="00AF5CF9"/>
    <w:rsid w:val="00B004E2"/>
    <w:rsid w:val="00B02A51"/>
    <w:rsid w:val="00B07EC6"/>
    <w:rsid w:val="00B12155"/>
    <w:rsid w:val="00B24DBA"/>
    <w:rsid w:val="00B56B39"/>
    <w:rsid w:val="00B61070"/>
    <w:rsid w:val="00B6527F"/>
    <w:rsid w:val="00B70D10"/>
    <w:rsid w:val="00B7175E"/>
    <w:rsid w:val="00B72082"/>
    <w:rsid w:val="00B72635"/>
    <w:rsid w:val="00B744D5"/>
    <w:rsid w:val="00B9697F"/>
    <w:rsid w:val="00BB0028"/>
    <w:rsid w:val="00BB51D4"/>
    <w:rsid w:val="00BB7855"/>
    <w:rsid w:val="00BC3D08"/>
    <w:rsid w:val="00BE0A9D"/>
    <w:rsid w:val="00C00428"/>
    <w:rsid w:val="00C31719"/>
    <w:rsid w:val="00C32EAF"/>
    <w:rsid w:val="00C33781"/>
    <w:rsid w:val="00C521AE"/>
    <w:rsid w:val="00C75496"/>
    <w:rsid w:val="00C77279"/>
    <w:rsid w:val="00C81869"/>
    <w:rsid w:val="00C855FC"/>
    <w:rsid w:val="00C85D5E"/>
    <w:rsid w:val="00C86E44"/>
    <w:rsid w:val="00C9035E"/>
    <w:rsid w:val="00C9570D"/>
    <w:rsid w:val="00CC0828"/>
    <w:rsid w:val="00CD5BEE"/>
    <w:rsid w:val="00CD7F02"/>
    <w:rsid w:val="00CF105B"/>
    <w:rsid w:val="00D01CB7"/>
    <w:rsid w:val="00D34B5E"/>
    <w:rsid w:val="00D57C98"/>
    <w:rsid w:val="00D61186"/>
    <w:rsid w:val="00D65CAA"/>
    <w:rsid w:val="00D67F9B"/>
    <w:rsid w:val="00D70FD7"/>
    <w:rsid w:val="00D864D5"/>
    <w:rsid w:val="00D87E5B"/>
    <w:rsid w:val="00DA2EB4"/>
    <w:rsid w:val="00DA786D"/>
    <w:rsid w:val="00DF0C43"/>
    <w:rsid w:val="00DF50CC"/>
    <w:rsid w:val="00E16EA4"/>
    <w:rsid w:val="00E32A7D"/>
    <w:rsid w:val="00E3518C"/>
    <w:rsid w:val="00E41B00"/>
    <w:rsid w:val="00E52807"/>
    <w:rsid w:val="00E71A27"/>
    <w:rsid w:val="00E8764F"/>
    <w:rsid w:val="00EA3AF1"/>
    <w:rsid w:val="00EC09E7"/>
    <w:rsid w:val="00EC37AF"/>
    <w:rsid w:val="00EE4922"/>
    <w:rsid w:val="00F12DCC"/>
    <w:rsid w:val="00F13676"/>
    <w:rsid w:val="00F25C53"/>
    <w:rsid w:val="00F318D1"/>
    <w:rsid w:val="00F4440B"/>
    <w:rsid w:val="00F87263"/>
    <w:rsid w:val="00FA507D"/>
    <w:rsid w:val="00FC24AC"/>
    <w:rsid w:val="00FF22E0"/>
    <w:rsid w:val="00FF41DA"/>
    <w:rsid w:val="00FF503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9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numbering" w:styleId="111111">
    <w:name w:val="Outline List 2"/>
    <w:basedOn w:val="NoList"/>
    <w:uiPriority w:val="99"/>
    <w:semiHidden/>
    <w:unhideWhenUsed/>
    <w:rsid w:val="001A681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numbering" w:styleId="111111">
    <w:name w:val="Outline List 2"/>
    <w:basedOn w:val="NoList"/>
    <w:uiPriority w:val="99"/>
    <w:semiHidden/>
    <w:unhideWhenUsed/>
    <w:rsid w:val="001A681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15F0-538A-9E47-B8D4-6BDA86BD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Dorothy Lau</cp:lastModifiedBy>
  <cp:revision>6</cp:revision>
  <dcterms:created xsi:type="dcterms:W3CDTF">2016-03-11T20:03:00Z</dcterms:created>
  <dcterms:modified xsi:type="dcterms:W3CDTF">2016-03-16T01:38:00Z</dcterms:modified>
</cp:coreProperties>
</file>