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9F" w:rsidRDefault="0005121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CAPSI </w:t>
      </w:r>
      <w:r w:rsidR="006C40C1">
        <w:rPr>
          <w:rFonts w:ascii="Times New Roman Bold"/>
          <w:sz w:val="22"/>
          <w:szCs w:val="22"/>
        </w:rPr>
        <w:t>MEETING</w:t>
      </w:r>
    </w:p>
    <w:p w:rsidR="0068339F" w:rsidRDefault="00C0042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January 22</w:t>
      </w:r>
      <w:r>
        <w:rPr>
          <w:rFonts w:ascii="Times New Roman Bold"/>
          <w:sz w:val="22"/>
          <w:szCs w:val="22"/>
          <w:vertAlign w:val="superscript"/>
        </w:rPr>
        <w:t>nd</w:t>
      </w:r>
      <w:r>
        <w:rPr>
          <w:rFonts w:ascii="Times New Roman Bold"/>
          <w:sz w:val="22"/>
          <w:szCs w:val="22"/>
        </w:rPr>
        <w:t>, 2016</w:t>
      </w:r>
    </w:p>
    <w:p w:rsidR="00AF0F58" w:rsidRPr="007B32BB" w:rsidRDefault="00051218" w:rsidP="007B32BB">
      <w:pPr>
        <w:jc w:val="center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PHRM </w:t>
      </w:r>
      <w:r w:rsidR="005D52E5">
        <w:rPr>
          <w:rFonts w:ascii="Times New Roman Bold"/>
          <w:sz w:val="22"/>
          <w:szCs w:val="22"/>
        </w:rPr>
        <w:t>3</w:t>
      </w:r>
      <w:r>
        <w:rPr>
          <w:rFonts w:ascii="Times New Roman Bold"/>
          <w:sz w:val="22"/>
          <w:szCs w:val="22"/>
        </w:rPr>
        <w:t>116, UBC</w:t>
      </w:r>
    </w:p>
    <w:p w:rsidR="0068339F" w:rsidRDefault="0068339F">
      <w:pPr>
        <w:ind w:left="360"/>
        <w:rPr>
          <w:sz w:val="22"/>
          <w:szCs w:val="22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2340"/>
        <w:gridCol w:w="1926"/>
        <w:gridCol w:w="427"/>
        <w:gridCol w:w="2294"/>
        <w:gridCol w:w="1416"/>
        <w:gridCol w:w="543"/>
      </w:tblGrid>
      <w:tr w:rsidR="002B5E9A" w:rsidTr="002B5E9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Kevin Sin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Genie Cheung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2B5E9A" w:rsidTr="002B5E9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Stephanie Song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th</w:t>
            </w:r>
            <w:r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Moh Kazem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</w:tr>
      <w:tr w:rsidR="002B5E9A" w:rsidTr="002B5E9A">
        <w:trPr>
          <w:trHeight w:val="4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Pr="002B5E9A" w:rsidRDefault="002B5E9A">
            <w:pPr>
              <w:pStyle w:val="Heading2"/>
              <w:ind w:left="100" w:right="100"/>
              <w:rPr>
                <w:rFonts w:ascii="Times New Roman" w:eastAsia="Times New Roman" w:hAnsi="Times New Roman"/>
                <w:b/>
                <w:color w:val="499BC9"/>
                <w:sz w:val="24"/>
                <w:szCs w:val="24"/>
              </w:rPr>
            </w:pPr>
            <w:r w:rsidRPr="002B5E9A">
              <w:rPr>
                <w:rStyle w:val="heading00202char"/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Faculty Co-Advisors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Paulo Tchen</w:t>
            </w:r>
          </w:p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Dr K. Seto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3</w:t>
            </w:r>
            <w:r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rd</w:t>
            </w:r>
            <w:r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Ruthdol Ywaya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2B5E9A" w:rsidTr="002B5E9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nd</w:t>
            </w:r>
            <w:r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2B5E9A" w:rsidTr="002B5E9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ascii="Wingdings" w:eastAsia="ヒラギノ角ゴ Pro W3" w:hAnsi="Wingdings"/>
                <w:b/>
                <w:bCs/>
              </w:rPr>
            </w:pPr>
            <w:r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st</w:t>
            </w:r>
            <w:r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Margaret Lu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2B5E9A" w:rsidTr="002B5E9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Ed. Coordr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Dwayne S. da Silva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</w:pPr>
          </w:p>
        </w:tc>
      </w:tr>
      <w:tr w:rsidR="002B5E9A" w:rsidTr="002B5E9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CAPSIL Editor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Maci Wong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Mem. Coord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ind w:left="100" w:right="100"/>
            </w:pPr>
            <w:r>
              <w:t>Jackson Stewart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</w:pPr>
          </w:p>
        </w:tc>
      </w:tr>
      <w:tr w:rsidR="002B5E9A" w:rsidTr="002B5E9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</w:pPr>
          </w:p>
        </w:tc>
      </w:tr>
      <w:tr w:rsidR="002B5E9A" w:rsidTr="002B5E9A">
        <w:trPr>
          <w:trHeight w:val="81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Yolanda Lin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pStyle w:val="table0020normal"/>
              <w:spacing w:before="0" w:beforeAutospacing="0" w:after="0" w:afterAutospacing="0"/>
              <w:ind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ind w:left="100" w:right="100"/>
            </w:pPr>
            <w:r>
              <w:rPr>
                <w:rFonts w:hint="eastAsia"/>
              </w:rPr>
              <w:t> </w:t>
            </w:r>
          </w:p>
        </w:tc>
      </w:tr>
      <w:tr w:rsidR="002B5E9A" w:rsidTr="002B5E9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right="100"/>
            </w:pPr>
            <w:r>
              <w:t xml:space="preserve"> Benny Sio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ind w:left="100" w:right="100"/>
            </w:pPr>
            <w:r>
              <w:rPr>
                <w:rFonts w:hint="eastAsia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9A" w:rsidRDefault="002B5E9A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5E9A" w:rsidRDefault="002B5E9A">
            <w:pPr>
              <w:ind w:left="100" w:right="100"/>
            </w:pPr>
            <w:r>
              <w:rPr>
                <w:rFonts w:hint="eastAsia"/>
              </w:rPr>
              <w:t> </w:t>
            </w:r>
          </w:p>
        </w:tc>
      </w:tr>
    </w:tbl>
    <w:p w:rsidR="002B5E9A" w:rsidRDefault="002B5E9A">
      <w:pPr>
        <w:ind w:left="360"/>
        <w:rPr>
          <w:sz w:val="22"/>
          <w:szCs w:val="22"/>
        </w:rPr>
      </w:pPr>
    </w:p>
    <w:p w:rsidR="0068339F" w:rsidRDefault="00A7537D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Call to order</w:t>
      </w:r>
      <w:r w:rsidR="00152FF6">
        <w:rPr>
          <w:rFonts w:ascii="Times New Roman Bold"/>
          <w:sz w:val="22"/>
          <w:szCs w:val="22"/>
        </w:rPr>
        <w:t xml:space="preserve"> (12:04pm)  </w:t>
      </w:r>
    </w:p>
    <w:p w:rsidR="0068339F" w:rsidRDefault="00152FF6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 w:eastAsia="Times New Roman Bold" w:hAnsi="Times New Roman Bold" w:cs="Times New Roman Bold"/>
          <w:sz w:val="22"/>
          <w:szCs w:val="22"/>
        </w:rPr>
        <w:t xml:space="preserve"> </w:t>
      </w:r>
    </w:p>
    <w:p w:rsidR="009C54AA" w:rsidRP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Standing Business</w:t>
      </w:r>
    </w:p>
    <w:p w:rsidR="009C54AA" w:rsidRPr="009C54AA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:rsidR="0068339F" w:rsidRPr="00E16EA4" w:rsidRDefault="00A7537D" w:rsidP="00E16EA4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9C54AA">
        <w:rPr>
          <w:sz w:val="22"/>
          <w:szCs w:val="22"/>
        </w:rPr>
        <w:t>Motion to adopt the</w:t>
      </w:r>
      <w:r w:rsidR="0056109B">
        <w:rPr>
          <w:sz w:val="22"/>
          <w:szCs w:val="22"/>
        </w:rPr>
        <w:t xml:space="preserve"> </w:t>
      </w:r>
      <w:r w:rsidR="00035834">
        <w:rPr>
          <w:sz w:val="22"/>
          <w:szCs w:val="22"/>
        </w:rPr>
        <w:t xml:space="preserve">meeting </w:t>
      </w:r>
      <w:r w:rsidRPr="009C54AA">
        <w:rPr>
          <w:sz w:val="22"/>
          <w:szCs w:val="22"/>
        </w:rPr>
        <w:t xml:space="preserve">minutes from </w:t>
      </w:r>
      <w:r w:rsidR="00713D6E">
        <w:rPr>
          <w:sz w:val="22"/>
          <w:szCs w:val="22"/>
        </w:rPr>
        <w:t>January 15</w:t>
      </w:r>
      <w:r w:rsidR="00713D6E" w:rsidRPr="00713D6E">
        <w:rPr>
          <w:sz w:val="22"/>
          <w:szCs w:val="22"/>
          <w:vertAlign w:val="superscript"/>
        </w:rPr>
        <w:t>th</w:t>
      </w:r>
      <w:r w:rsidR="00713D6E">
        <w:rPr>
          <w:sz w:val="22"/>
          <w:szCs w:val="22"/>
        </w:rPr>
        <w:t>, 2016</w:t>
      </w:r>
      <w:r w:rsidR="00152FF6">
        <w:rPr>
          <w:sz w:val="22"/>
          <w:szCs w:val="22"/>
        </w:rPr>
        <w:t xml:space="preserve"> motioned by M. Yeung and seconded by G. </w:t>
      </w:r>
      <w:r w:rsidR="00626FCB">
        <w:rPr>
          <w:sz w:val="22"/>
          <w:szCs w:val="22"/>
        </w:rPr>
        <w:t>Cheung</w:t>
      </w:r>
      <w:r w:rsidR="00152FF6">
        <w:rPr>
          <w:sz w:val="22"/>
          <w:szCs w:val="22"/>
        </w:rPr>
        <w:t>.</w:t>
      </w:r>
    </w:p>
    <w:p w:rsidR="009C54AA" w:rsidRPr="009C54AA" w:rsidRDefault="009C54AA" w:rsidP="009C54AA">
      <w:pPr>
        <w:tabs>
          <w:tab w:val="left" w:pos="360"/>
        </w:tabs>
        <w:ind w:left="792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9C3D42" w:rsidRPr="002035CC" w:rsidRDefault="00A7537D" w:rsidP="002035CC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>New Business</w:t>
      </w:r>
    </w:p>
    <w:p w:rsidR="00E16EA4" w:rsidRDefault="00E16EA4" w:rsidP="00DA2EB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PAM Updates (S. Song)</w:t>
      </w:r>
    </w:p>
    <w:p w:rsidR="00152FF6" w:rsidRDefault="00152FF6" w:rsidP="00152FF6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Approximated $2500 </w:t>
      </w:r>
      <w:r w:rsidR="00121E83">
        <w:rPr>
          <w:sz w:val="22"/>
          <w:szCs w:val="22"/>
        </w:rPr>
        <w:t xml:space="preserve">budget </w:t>
      </w:r>
      <w:r>
        <w:rPr>
          <w:sz w:val="22"/>
          <w:szCs w:val="22"/>
        </w:rPr>
        <w:t xml:space="preserve">to purchase </w:t>
      </w:r>
      <w:r w:rsidR="00121E83">
        <w:rPr>
          <w:sz w:val="22"/>
          <w:szCs w:val="22"/>
        </w:rPr>
        <w:t>small goodies</w:t>
      </w:r>
      <w:r>
        <w:rPr>
          <w:sz w:val="22"/>
          <w:szCs w:val="22"/>
        </w:rPr>
        <w:t xml:space="preserve"> to </w:t>
      </w:r>
      <w:r w:rsidR="00121E83">
        <w:rPr>
          <w:sz w:val="22"/>
          <w:szCs w:val="22"/>
        </w:rPr>
        <w:t>give out</w:t>
      </w:r>
      <w:r>
        <w:rPr>
          <w:sz w:val="22"/>
          <w:szCs w:val="22"/>
        </w:rPr>
        <w:t xml:space="preserve"> during PAM </w:t>
      </w:r>
    </w:p>
    <w:p w:rsidR="00121E83" w:rsidRDefault="0028605E" w:rsidP="00121E83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Tentative o</w:t>
      </w:r>
      <w:r w:rsidR="00121E83">
        <w:rPr>
          <w:sz w:val="22"/>
          <w:szCs w:val="22"/>
        </w:rPr>
        <w:t xml:space="preserve">utline of the </w:t>
      </w:r>
      <w:r>
        <w:rPr>
          <w:sz w:val="22"/>
          <w:szCs w:val="22"/>
        </w:rPr>
        <w:t xml:space="preserve">main events for the </w:t>
      </w:r>
      <w:r w:rsidR="00121E83">
        <w:rPr>
          <w:sz w:val="22"/>
          <w:szCs w:val="22"/>
        </w:rPr>
        <w:t>month will be as follows</w:t>
      </w:r>
      <w:r>
        <w:rPr>
          <w:sz w:val="22"/>
          <w:szCs w:val="22"/>
        </w:rPr>
        <w:t>:</w:t>
      </w:r>
    </w:p>
    <w:p w:rsidR="00152FF6" w:rsidRPr="00121E83" w:rsidRDefault="00152FF6" w:rsidP="00121E83">
      <w:pPr>
        <w:numPr>
          <w:ilvl w:val="4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1</w:t>
      </w:r>
      <w:r w:rsidRPr="00152FF6">
        <w:rPr>
          <w:sz w:val="22"/>
          <w:szCs w:val="22"/>
          <w:vertAlign w:val="superscript"/>
        </w:rPr>
        <w:t>st</w:t>
      </w:r>
      <w:r w:rsidR="0028605E">
        <w:rPr>
          <w:sz w:val="22"/>
          <w:szCs w:val="22"/>
        </w:rPr>
        <w:t xml:space="preserve"> week - </w:t>
      </w:r>
      <w:r>
        <w:rPr>
          <w:sz w:val="22"/>
          <w:szCs w:val="22"/>
        </w:rPr>
        <w:t>open</w:t>
      </w:r>
      <w:r w:rsidR="0028605E">
        <w:rPr>
          <w:sz w:val="22"/>
          <w:szCs w:val="22"/>
        </w:rPr>
        <w:t>ing events such as talent shows hosted in the NEST</w:t>
      </w:r>
      <w:r>
        <w:rPr>
          <w:sz w:val="22"/>
          <w:szCs w:val="22"/>
        </w:rPr>
        <w:t xml:space="preserve">. </w:t>
      </w:r>
    </w:p>
    <w:p w:rsidR="00152FF6" w:rsidRDefault="00152FF6" w:rsidP="00121E83">
      <w:pPr>
        <w:numPr>
          <w:ilvl w:val="4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2</w:t>
      </w:r>
      <w:r w:rsidRPr="00152FF6">
        <w:rPr>
          <w:sz w:val="22"/>
          <w:szCs w:val="22"/>
          <w:vertAlign w:val="superscript"/>
        </w:rPr>
        <w:t>nd</w:t>
      </w:r>
      <w:r w:rsidR="0028605E">
        <w:rPr>
          <w:sz w:val="22"/>
          <w:szCs w:val="22"/>
        </w:rPr>
        <w:t xml:space="preserve"> week - pie event opened to </w:t>
      </w:r>
      <w:r>
        <w:rPr>
          <w:sz w:val="22"/>
          <w:szCs w:val="22"/>
        </w:rPr>
        <w:t>everyone (non-faculty members, high school student )</w:t>
      </w:r>
    </w:p>
    <w:p w:rsidR="00152FF6" w:rsidRDefault="00152FF6" w:rsidP="00121E83">
      <w:pPr>
        <w:numPr>
          <w:ilvl w:val="4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3</w:t>
      </w:r>
      <w:r w:rsidRPr="00152FF6">
        <w:rPr>
          <w:sz w:val="22"/>
          <w:szCs w:val="22"/>
          <w:vertAlign w:val="superscript"/>
        </w:rPr>
        <w:t>rd</w:t>
      </w:r>
      <w:r w:rsidR="0028605E">
        <w:rPr>
          <w:sz w:val="22"/>
          <w:szCs w:val="22"/>
        </w:rPr>
        <w:t xml:space="preserve"> week -</w:t>
      </w:r>
      <w:r>
        <w:rPr>
          <w:sz w:val="22"/>
          <w:szCs w:val="22"/>
        </w:rPr>
        <w:t xml:space="preserve">CHSP symposium </w:t>
      </w:r>
    </w:p>
    <w:p w:rsidR="00152FF6" w:rsidRDefault="00152FF6" w:rsidP="00121E83">
      <w:pPr>
        <w:numPr>
          <w:ilvl w:val="4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4</w:t>
      </w:r>
      <w:r w:rsidRPr="00152FF6">
        <w:rPr>
          <w:sz w:val="22"/>
          <w:szCs w:val="22"/>
          <w:vertAlign w:val="superscript"/>
        </w:rPr>
        <w:t>th</w:t>
      </w:r>
      <w:r w:rsidR="0028605E">
        <w:rPr>
          <w:sz w:val="22"/>
          <w:szCs w:val="22"/>
        </w:rPr>
        <w:t xml:space="preserve"> week -</w:t>
      </w:r>
      <w:r>
        <w:rPr>
          <w:sz w:val="22"/>
          <w:szCs w:val="22"/>
        </w:rPr>
        <w:t xml:space="preserve"> CAPSI symposium </w:t>
      </w:r>
    </w:p>
    <w:p w:rsidR="00871714" w:rsidRDefault="00152FF6" w:rsidP="00871714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PAM executive positions will</w:t>
      </w:r>
      <w:r w:rsidR="0028605E">
        <w:rPr>
          <w:sz w:val="22"/>
          <w:szCs w:val="22"/>
        </w:rPr>
        <w:t xml:space="preserve"> be opening up. Most positions will be</w:t>
      </w:r>
      <w:r>
        <w:rPr>
          <w:sz w:val="22"/>
          <w:szCs w:val="22"/>
        </w:rPr>
        <w:t xml:space="preserve"> </w:t>
      </w:r>
      <w:r w:rsidR="00871714">
        <w:rPr>
          <w:sz w:val="22"/>
          <w:szCs w:val="22"/>
        </w:rPr>
        <w:t xml:space="preserve">reserved for people in the clubs. </w:t>
      </w:r>
    </w:p>
    <w:p w:rsidR="0028605E" w:rsidRPr="00871714" w:rsidRDefault="0028605E" w:rsidP="0028605E">
      <w:pPr>
        <w:spacing w:line="360" w:lineRule="auto"/>
        <w:ind w:left="1728"/>
        <w:rPr>
          <w:sz w:val="22"/>
          <w:szCs w:val="22"/>
        </w:rPr>
      </w:pPr>
    </w:p>
    <w:p w:rsidR="00871714" w:rsidRPr="00871714" w:rsidRDefault="00E16EA4" w:rsidP="0087171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lastRenderedPageBreak/>
        <w:t>Turnover Documents (K. Sin and S. Song)</w:t>
      </w:r>
    </w:p>
    <w:p w:rsidR="00871714" w:rsidRDefault="0028605E" w:rsidP="00871714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Council members should prepare their turnover documents for the incoming council. </w:t>
      </w:r>
    </w:p>
    <w:p w:rsidR="00E16EA4" w:rsidRDefault="00E16EA4" w:rsidP="00E16EA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Turnover Dinner (K. Chu)</w:t>
      </w:r>
    </w:p>
    <w:p w:rsidR="00871714" w:rsidRPr="00E16EA4" w:rsidRDefault="0028605E" w:rsidP="00871714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The turnover dinner date </w:t>
      </w:r>
      <w:r w:rsidR="0033740A">
        <w:rPr>
          <w:sz w:val="22"/>
          <w:szCs w:val="22"/>
        </w:rPr>
        <w:t xml:space="preserve">will </w:t>
      </w:r>
      <w:r>
        <w:rPr>
          <w:sz w:val="22"/>
          <w:szCs w:val="22"/>
        </w:rPr>
        <w:t>be determined after the incoming council has been decided.</w:t>
      </w:r>
    </w:p>
    <w:p w:rsidR="00DA2EB4" w:rsidRDefault="00E16EA4" w:rsidP="001E112F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Upcoming Elections </w:t>
      </w:r>
      <w:r w:rsidR="00DA2EB4">
        <w:rPr>
          <w:sz w:val="22"/>
          <w:szCs w:val="22"/>
        </w:rPr>
        <w:t>(K. Sin</w:t>
      </w:r>
      <w:r w:rsidR="00035834">
        <w:rPr>
          <w:sz w:val="22"/>
          <w:szCs w:val="22"/>
        </w:rPr>
        <w:t xml:space="preserve"> and S. Song</w:t>
      </w:r>
      <w:r w:rsidR="00DA2EB4">
        <w:rPr>
          <w:sz w:val="22"/>
          <w:szCs w:val="22"/>
        </w:rPr>
        <w:t>)</w:t>
      </w:r>
    </w:p>
    <w:p w:rsidR="0033740A" w:rsidRDefault="0033740A" w:rsidP="0033740A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Louise will be responsible for running the election. All m</w:t>
      </w:r>
      <w:r w:rsidR="0028605E">
        <w:rPr>
          <w:sz w:val="22"/>
          <w:szCs w:val="22"/>
        </w:rPr>
        <w:t xml:space="preserve">embers are asked to be present and to prepare 2 questions to ask their candidates. </w:t>
      </w:r>
      <w:r>
        <w:rPr>
          <w:sz w:val="22"/>
          <w:szCs w:val="22"/>
        </w:rPr>
        <w:t xml:space="preserve">If </w:t>
      </w:r>
      <w:r w:rsidR="0028605E">
        <w:rPr>
          <w:sz w:val="22"/>
          <w:szCs w:val="22"/>
        </w:rPr>
        <w:t>members</w:t>
      </w:r>
      <w:r>
        <w:rPr>
          <w:sz w:val="22"/>
          <w:szCs w:val="22"/>
        </w:rPr>
        <w:t xml:space="preserve"> cannot make it, please pass off the 2 questions to a council member who is attending.  </w:t>
      </w:r>
    </w:p>
    <w:p w:rsidR="0033740A" w:rsidRDefault="00F371C4" w:rsidP="0033740A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If positions are still opened after the election,</w:t>
      </w:r>
      <w:r w:rsidR="0033740A">
        <w:rPr>
          <w:sz w:val="22"/>
          <w:szCs w:val="22"/>
        </w:rPr>
        <w:t xml:space="preserve"> a bi-election will be held during the following week.  </w:t>
      </w:r>
    </w:p>
    <w:p w:rsidR="005D52E5" w:rsidRPr="001E112F" w:rsidRDefault="005D52E5" w:rsidP="005D52E5">
      <w:pPr>
        <w:spacing w:line="360" w:lineRule="auto"/>
        <w:ind w:left="792"/>
        <w:rPr>
          <w:sz w:val="22"/>
          <w:szCs w:val="22"/>
        </w:rPr>
      </w:pPr>
    </w:p>
    <w:tbl>
      <w:tblPr>
        <w:tblW w:w="86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6674"/>
      </w:tblGrid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rFonts w:ascii="Times New Roman Bold"/>
                <w:sz w:val="22"/>
                <w:szCs w:val="22"/>
              </w:rPr>
              <w:t>Position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rFonts w:ascii="Times New Roman Bold"/>
                <w:sz w:val="22"/>
                <w:szCs w:val="22"/>
              </w:rPr>
              <w:t xml:space="preserve">Update/Announcements </w:t>
            </w:r>
          </w:p>
        </w:tc>
      </w:tr>
      <w:tr w:rsidR="00EE4922" w:rsidTr="00977C71">
        <w:trPr>
          <w:trHeight w:val="62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Sr.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06034E">
            <w:r>
              <w:t>NTR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Jr.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41468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704676">
            <w:r>
              <w:t>NTR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Pr="008D0FE8" w:rsidRDefault="00626FCB" w:rsidP="0006034E">
            <w:pPr>
              <w:rPr>
                <w:lang w:val="en-CA"/>
              </w:rPr>
            </w:pPr>
            <w:r>
              <w:rPr>
                <w:lang w:val="en-CA"/>
              </w:rPr>
              <w:t>Regrets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41468E">
            <w:r>
              <w:t>-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977C71">
            <w:r>
              <w:t>Regrets</w:t>
            </w:r>
          </w:p>
        </w:tc>
      </w:tr>
      <w:tr w:rsidR="00EE4922" w:rsidTr="0006034E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IPSF Liaison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626FCB" w:rsidP="0006034E">
            <w:r>
              <w:t>Regrets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Comm. Ed. Coord.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06034E">
            <w:r>
              <w:t>Regrets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CAPSIL editor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06034E">
            <w:r>
              <w:t>Regrets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IT Officer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06034E">
            <w:r>
              <w:t>NTR</w:t>
            </w:r>
          </w:p>
        </w:tc>
      </w:tr>
      <w:tr w:rsidR="00EE4922" w:rsidTr="00C855FC">
        <w:trPr>
          <w:trHeight w:val="9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8E" w:rsidRDefault="0033740A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PDW 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06034E">
            <w:pPr>
              <w:tabs>
                <w:tab w:val="left" w:pos="4839"/>
              </w:tabs>
            </w:pPr>
            <w:r>
              <w:t>NTR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 xml:space="preserve">CSHP Liaison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33740A" w:rsidP="0006034E">
            <w:r>
              <w:t>Regrets</w:t>
            </w:r>
          </w:p>
        </w:tc>
      </w:tr>
    </w:tbl>
    <w:p w:rsidR="00EE4922" w:rsidRDefault="00EE4922" w:rsidP="00EE4922">
      <w:pPr>
        <w:spacing w:line="360" w:lineRule="auto"/>
        <w:rPr>
          <w:sz w:val="22"/>
          <w:szCs w:val="22"/>
        </w:rPr>
      </w:pPr>
    </w:p>
    <w:p w:rsidR="00EE4922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Deposits </w:t>
      </w:r>
    </w:p>
    <w:p w:rsidR="00326416" w:rsidRDefault="00EE4922" w:rsidP="00326416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lastRenderedPageBreak/>
        <w:t>Reimbursement</w:t>
      </w:r>
      <w:r w:rsidR="004239EE">
        <w:rPr>
          <w:sz w:val="22"/>
          <w:szCs w:val="22"/>
        </w:rPr>
        <w:t xml:space="preserve"> motioned by R. Y</w:t>
      </w:r>
      <w:r w:rsidR="00626FCB">
        <w:rPr>
          <w:sz w:val="22"/>
          <w:szCs w:val="22"/>
        </w:rPr>
        <w:t>waya and seconded by G. Cheung and abstained by S. Song and M. Yeung.</w:t>
      </w:r>
      <w:bookmarkStart w:id="0" w:name="_GoBack"/>
      <w:bookmarkEnd w:id="0"/>
    </w:p>
    <w:p w:rsidR="001B235E" w:rsidRDefault="00E16EA4" w:rsidP="003648EC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E2D13">
        <w:rPr>
          <w:sz w:val="22"/>
          <w:szCs w:val="22"/>
        </w:rPr>
        <w:t>Motion to reimburse $</w:t>
      </w:r>
      <w:r w:rsidR="005E2D13" w:rsidRPr="005E2D13">
        <w:rPr>
          <w:sz w:val="22"/>
          <w:szCs w:val="22"/>
        </w:rPr>
        <w:t xml:space="preserve">68.06 </w:t>
      </w:r>
      <w:r w:rsidR="006F2343" w:rsidRPr="005E2D13">
        <w:rPr>
          <w:sz w:val="22"/>
          <w:szCs w:val="22"/>
        </w:rPr>
        <w:t xml:space="preserve">to </w:t>
      </w:r>
      <w:r w:rsidR="005E2D13" w:rsidRPr="005E2D13">
        <w:rPr>
          <w:sz w:val="22"/>
          <w:szCs w:val="22"/>
        </w:rPr>
        <w:t xml:space="preserve">M. Yeung for </w:t>
      </w:r>
      <w:r w:rsidR="00FF5032">
        <w:rPr>
          <w:sz w:val="22"/>
          <w:szCs w:val="22"/>
        </w:rPr>
        <w:t>magnets</w:t>
      </w:r>
      <w:r w:rsidR="005E2D13">
        <w:rPr>
          <w:sz w:val="22"/>
          <w:szCs w:val="22"/>
        </w:rPr>
        <w:t xml:space="preserve"> (lost receipt)</w:t>
      </w:r>
      <w:r w:rsidR="005E2D13" w:rsidRPr="005E2D13">
        <w:rPr>
          <w:sz w:val="22"/>
          <w:szCs w:val="22"/>
        </w:rPr>
        <w:t xml:space="preserve">. </w:t>
      </w:r>
    </w:p>
    <w:p w:rsidR="005E2D13" w:rsidRDefault="005E2D13" w:rsidP="003648EC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 to reimburse $715.50 to S. Song for PDW 2016 expenses as Jr. Representative Delegate.</w:t>
      </w:r>
    </w:p>
    <w:p w:rsidR="005E2D13" w:rsidRDefault="005E2D13" w:rsidP="003648EC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 to reimburse $106.60 to S. Song for CSHP-BC Annual General Meeting 2015.</w:t>
      </w:r>
    </w:p>
    <w:p w:rsidR="006F2343" w:rsidRPr="00EC37AF" w:rsidRDefault="005E2D13" w:rsidP="00EC37AF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 to reimburse $230.00 to S. Song for UBC Compounding Competition 2015 supplies</w:t>
      </w:r>
      <w:r w:rsidR="00EC37AF">
        <w:rPr>
          <w:sz w:val="22"/>
          <w:szCs w:val="22"/>
        </w:rPr>
        <w:t xml:space="preserve"> (lost receipt).</w:t>
      </w:r>
    </w:p>
    <w:p w:rsidR="00125764" w:rsidRDefault="00125764" w:rsidP="00326416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Amendments</w:t>
      </w:r>
    </w:p>
    <w:p w:rsidR="0068339F" w:rsidRPr="0058134A" w:rsidRDefault="00125764" w:rsidP="0058134A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Payments</w:t>
      </w:r>
      <w:r w:rsidR="00EE4922" w:rsidRPr="0058134A">
        <w:rPr>
          <w:sz w:val="22"/>
          <w:szCs w:val="22"/>
        </w:rPr>
        <w:t xml:space="preserve"> </w:t>
      </w:r>
    </w:p>
    <w:p w:rsidR="00125764" w:rsidRPr="00125764" w:rsidRDefault="00125764" w:rsidP="00125764">
      <w:pPr>
        <w:ind w:left="327"/>
        <w:rPr>
          <w:rFonts w:ascii="Times New Roman Bold" w:eastAsia="Times New Roman Bold" w:hAnsi="Times New Roman Bold" w:cs="Times New Roman Bold"/>
        </w:rPr>
      </w:pPr>
    </w:p>
    <w:p w:rsidR="0068339F" w:rsidRDefault="00933073" w:rsidP="00A96913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</w:rPr>
      </w:pPr>
      <w:r w:rsidRPr="00933073">
        <w:rPr>
          <w:rFonts w:ascii="Times New Roman Bold"/>
          <w:sz w:val="22"/>
          <w:szCs w:val="22"/>
        </w:rPr>
        <w:t>Adjournment</w:t>
      </w:r>
      <w:r w:rsidR="004239EE">
        <w:rPr>
          <w:rFonts w:ascii="Times New Roman Bold"/>
          <w:sz w:val="22"/>
          <w:szCs w:val="22"/>
        </w:rPr>
        <w:t xml:space="preserve"> (12:30) motioned by M. Yeung seconded by R. Ywaya. </w:t>
      </w:r>
    </w:p>
    <w:sectPr w:rsidR="0068339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1C" w:rsidRDefault="009E421C">
      <w:r>
        <w:separator/>
      </w:r>
    </w:p>
  </w:endnote>
  <w:endnote w:type="continuationSeparator" w:id="0">
    <w:p w:rsidR="009E421C" w:rsidRDefault="009E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1C" w:rsidRDefault="009E421C">
      <w:r>
        <w:separator/>
      </w:r>
    </w:p>
  </w:footnote>
  <w:footnote w:type="continuationSeparator" w:id="0">
    <w:p w:rsidR="009E421C" w:rsidRDefault="009E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2405 Wesbrook Mall Vancouver - British Columbia, V6T 1Z3, Fax (604) 822-3035</w:t>
                          </w:r>
                        </w:p>
                        <w:p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" filled="f" stroked="f" strokeweight="1pt">
              <v:stroke miterlimit="4"/>
              <v:textbox inset="3pt,3pt,3pt,3pt">
                <w:txbxContent>
                  <w:p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2405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Wesbrook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Mall Vancouver - British Columbia, V6T 1Z3, Fax (604) 822-3035</w:t>
                    </w:r>
                  </w:p>
                  <w:p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val="en-CA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>2405 Wesbrook Mall Vancouver - British Columbia, V6T 1Z3, Fax (604) 822-3035</w:t>
    </w:r>
  </w:p>
  <w:p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 w15:restartNumberingAfterBreak="0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 w15:restartNumberingAfterBreak="0">
    <w:nsid w:val="36C61674"/>
    <w:multiLevelType w:val="multilevel"/>
    <w:tmpl w:val="AC909970"/>
    <w:styleLink w:val="List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5" w15:restartNumberingAfterBreak="0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 w15:restartNumberingAfterBreak="0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9" w15:restartNumberingAfterBreak="0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0" w15:restartNumberingAfterBreak="0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1" w15:restartNumberingAfterBreak="0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2" w15:restartNumberingAfterBreak="0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0F82"/>
    <w:rsid w:val="000204F6"/>
    <w:rsid w:val="00023F63"/>
    <w:rsid w:val="00035834"/>
    <w:rsid w:val="00041BAC"/>
    <w:rsid w:val="0004347C"/>
    <w:rsid w:val="000504FB"/>
    <w:rsid w:val="00051218"/>
    <w:rsid w:val="0006781A"/>
    <w:rsid w:val="00070422"/>
    <w:rsid w:val="000771DE"/>
    <w:rsid w:val="00085A3C"/>
    <w:rsid w:val="000B40F9"/>
    <w:rsid w:val="00121E83"/>
    <w:rsid w:val="00125764"/>
    <w:rsid w:val="001528B3"/>
    <w:rsid w:val="00152FF6"/>
    <w:rsid w:val="00155CA5"/>
    <w:rsid w:val="0017777C"/>
    <w:rsid w:val="00182264"/>
    <w:rsid w:val="00183910"/>
    <w:rsid w:val="00192E5B"/>
    <w:rsid w:val="001977BC"/>
    <w:rsid w:val="001A4A7F"/>
    <w:rsid w:val="001B235E"/>
    <w:rsid w:val="001D0FD5"/>
    <w:rsid w:val="001E0D95"/>
    <w:rsid w:val="001E112F"/>
    <w:rsid w:val="001F4347"/>
    <w:rsid w:val="002035CC"/>
    <w:rsid w:val="00226366"/>
    <w:rsid w:val="00251A10"/>
    <w:rsid w:val="00276DA3"/>
    <w:rsid w:val="0028605E"/>
    <w:rsid w:val="002B5E9A"/>
    <w:rsid w:val="002C0383"/>
    <w:rsid w:val="00326416"/>
    <w:rsid w:val="00335C1F"/>
    <w:rsid w:val="0033740A"/>
    <w:rsid w:val="00351486"/>
    <w:rsid w:val="003658BD"/>
    <w:rsid w:val="0038077A"/>
    <w:rsid w:val="00393A13"/>
    <w:rsid w:val="003B0D82"/>
    <w:rsid w:val="003B1CC8"/>
    <w:rsid w:val="003C39B9"/>
    <w:rsid w:val="003E642C"/>
    <w:rsid w:val="003F1CAF"/>
    <w:rsid w:val="003F242A"/>
    <w:rsid w:val="00402D9F"/>
    <w:rsid w:val="00407ACF"/>
    <w:rsid w:val="004136AF"/>
    <w:rsid w:val="00413CD4"/>
    <w:rsid w:val="0041468E"/>
    <w:rsid w:val="00420F44"/>
    <w:rsid w:val="004239EE"/>
    <w:rsid w:val="00452AA7"/>
    <w:rsid w:val="0046116F"/>
    <w:rsid w:val="00500424"/>
    <w:rsid w:val="00522CBD"/>
    <w:rsid w:val="00532878"/>
    <w:rsid w:val="0054703E"/>
    <w:rsid w:val="0056109B"/>
    <w:rsid w:val="0058134A"/>
    <w:rsid w:val="005C1DA2"/>
    <w:rsid w:val="005D4DDC"/>
    <w:rsid w:val="005D52E5"/>
    <w:rsid w:val="005E2D13"/>
    <w:rsid w:val="00626FCB"/>
    <w:rsid w:val="00635054"/>
    <w:rsid w:val="00641FA4"/>
    <w:rsid w:val="0065226D"/>
    <w:rsid w:val="006718A5"/>
    <w:rsid w:val="0068339F"/>
    <w:rsid w:val="00692408"/>
    <w:rsid w:val="006C40C1"/>
    <w:rsid w:val="006E2F41"/>
    <w:rsid w:val="006F2343"/>
    <w:rsid w:val="006F60C6"/>
    <w:rsid w:val="00704676"/>
    <w:rsid w:val="00713D6E"/>
    <w:rsid w:val="00715DDF"/>
    <w:rsid w:val="0073095C"/>
    <w:rsid w:val="00732BD8"/>
    <w:rsid w:val="00741058"/>
    <w:rsid w:val="00750449"/>
    <w:rsid w:val="00763840"/>
    <w:rsid w:val="007B32BB"/>
    <w:rsid w:val="007B6149"/>
    <w:rsid w:val="007D10A7"/>
    <w:rsid w:val="00846A9C"/>
    <w:rsid w:val="008574E9"/>
    <w:rsid w:val="008634F0"/>
    <w:rsid w:val="00871714"/>
    <w:rsid w:val="008C6C33"/>
    <w:rsid w:val="008D0FE8"/>
    <w:rsid w:val="008E3E7F"/>
    <w:rsid w:val="009136C8"/>
    <w:rsid w:val="00924802"/>
    <w:rsid w:val="009301B6"/>
    <w:rsid w:val="00933073"/>
    <w:rsid w:val="00935E8C"/>
    <w:rsid w:val="00962DAA"/>
    <w:rsid w:val="00977C71"/>
    <w:rsid w:val="009B03F7"/>
    <w:rsid w:val="009C3D42"/>
    <w:rsid w:val="009C54AA"/>
    <w:rsid w:val="009E421C"/>
    <w:rsid w:val="009F2D6B"/>
    <w:rsid w:val="00A0487B"/>
    <w:rsid w:val="00A14C20"/>
    <w:rsid w:val="00A15AEE"/>
    <w:rsid w:val="00A16051"/>
    <w:rsid w:val="00A20F31"/>
    <w:rsid w:val="00A425D6"/>
    <w:rsid w:val="00A431DF"/>
    <w:rsid w:val="00A7537D"/>
    <w:rsid w:val="00A86869"/>
    <w:rsid w:val="00AB1B8F"/>
    <w:rsid w:val="00AC4759"/>
    <w:rsid w:val="00AE6EA4"/>
    <w:rsid w:val="00AF0EE1"/>
    <w:rsid w:val="00AF0F58"/>
    <w:rsid w:val="00B004E2"/>
    <w:rsid w:val="00B07EC6"/>
    <w:rsid w:val="00B12155"/>
    <w:rsid w:val="00B56B39"/>
    <w:rsid w:val="00B61070"/>
    <w:rsid w:val="00B6527F"/>
    <w:rsid w:val="00B7175E"/>
    <w:rsid w:val="00B72635"/>
    <w:rsid w:val="00B744D5"/>
    <w:rsid w:val="00BB51D4"/>
    <w:rsid w:val="00BB7855"/>
    <w:rsid w:val="00BC3D08"/>
    <w:rsid w:val="00BE0A9D"/>
    <w:rsid w:val="00C00428"/>
    <w:rsid w:val="00C32EAF"/>
    <w:rsid w:val="00C33781"/>
    <w:rsid w:val="00C521AE"/>
    <w:rsid w:val="00C75496"/>
    <w:rsid w:val="00C77279"/>
    <w:rsid w:val="00C81869"/>
    <w:rsid w:val="00C855FC"/>
    <w:rsid w:val="00C86E44"/>
    <w:rsid w:val="00C9570D"/>
    <w:rsid w:val="00CB7151"/>
    <w:rsid w:val="00CC0828"/>
    <w:rsid w:val="00CD5BEE"/>
    <w:rsid w:val="00CD7F02"/>
    <w:rsid w:val="00D34B5E"/>
    <w:rsid w:val="00D65CAA"/>
    <w:rsid w:val="00D70FD7"/>
    <w:rsid w:val="00D87E5B"/>
    <w:rsid w:val="00DA2EB4"/>
    <w:rsid w:val="00DA786D"/>
    <w:rsid w:val="00DE5F15"/>
    <w:rsid w:val="00DF0C43"/>
    <w:rsid w:val="00DF50CC"/>
    <w:rsid w:val="00E16EA4"/>
    <w:rsid w:val="00E71A27"/>
    <w:rsid w:val="00EA3AF1"/>
    <w:rsid w:val="00EC37AF"/>
    <w:rsid w:val="00EE4922"/>
    <w:rsid w:val="00F0341A"/>
    <w:rsid w:val="00F12DCC"/>
    <w:rsid w:val="00F13676"/>
    <w:rsid w:val="00F25C53"/>
    <w:rsid w:val="00F318D1"/>
    <w:rsid w:val="00F371C4"/>
    <w:rsid w:val="00F4440B"/>
    <w:rsid w:val="00FC24AC"/>
    <w:rsid w:val="00FF41DA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183A2-DDD4-4514-8341-D7E4BA4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0A7C-9CEB-4967-8AE8-E1658516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9</cp:revision>
  <dcterms:created xsi:type="dcterms:W3CDTF">2016-01-22T19:39:00Z</dcterms:created>
  <dcterms:modified xsi:type="dcterms:W3CDTF">2016-01-25T23:39:00Z</dcterms:modified>
</cp:coreProperties>
</file>